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485D" w14:textId="0359C71B" w:rsidR="0010575A" w:rsidRDefault="0010575A" w:rsidP="0010575A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台灣區水管工程工業同業公會宜蘭辦事處  函</w:t>
      </w:r>
    </w:p>
    <w:p w14:paraId="4C0125F2" w14:textId="68591AFC" w:rsidR="0010575A" w:rsidRDefault="0010575A" w:rsidP="0010575A">
      <w:pPr>
        <w:spacing w:line="2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                  </w:t>
      </w:r>
      <w:r>
        <w:rPr>
          <w:rFonts w:ascii="標楷體" w:eastAsia="標楷體" w:hAnsi="標楷體" w:hint="eastAsia"/>
        </w:rPr>
        <w:t>地址</w:t>
      </w:r>
      <w:proofErr w:type="gramStart"/>
      <w:r>
        <w:rPr>
          <w:rFonts w:ascii="標楷體" w:eastAsia="標楷體" w:hAnsi="標楷體" w:hint="eastAsia"/>
        </w:rPr>
        <w:t>﹕</w:t>
      </w:r>
      <w:proofErr w:type="gramEnd"/>
      <w:r>
        <w:rPr>
          <w:rFonts w:ascii="標楷體" w:eastAsia="標楷體" w:hAnsi="標楷體" w:hint="eastAsia"/>
        </w:rPr>
        <w:t>260026宜蘭市弘志路24-2號</w:t>
      </w:r>
    </w:p>
    <w:p w14:paraId="216EDB87" w14:textId="2044D054" w:rsidR="0010575A" w:rsidRDefault="0010575A" w:rsidP="0010575A">
      <w:pPr>
        <w:spacing w:line="2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承辦人</w:t>
      </w:r>
      <w:proofErr w:type="gramStart"/>
      <w:r>
        <w:rPr>
          <w:rFonts w:ascii="標楷體" w:eastAsia="標楷體" w:hAnsi="標楷體" w:hint="eastAsia"/>
        </w:rPr>
        <w:t>﹕宮秀</w:t>
      </w:r>
      <w:proofErr w:type="gramEnd"/>
      <w:r>
        <w:rPr>
          <w:rFonts w:ascii="標楷體" w:eastAsia="標楷體" w:hAnsi="標楷體" w:hint="eastAsia"/>
        </w:rPr>
        <w:t>卿</w:t>
      </w:r>
    </w:p>
    <w:p w14:paraId="07993069" w14:textId="09F6476B" w:rsidR="0010575A" w:rsidRDefault="0010575A" w:rsidP="0010575A">
      <w:pPr>
        <w:spacing w:line="2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電話</w:t>
      </w:r>
      <w:proofErr w:type="gramStart"/>
      <w:r>
        <w:rPr>
          <w:rFonts w:ascii="標楷體" w:eastAsia="標楷體" w:hAnsi="標楷體" w:hint="eastAsia"/>
        </w:rPr>
        <w:t>﹕</w:t>
      </w:r>
      <w:proofErr w:type="gramEnd"/>
      <w:r>
        <w:rPr>
          <w:rFonts w:ascii="標楷體" w:eastAsia="標楷體" w:hAnsi="標楷體" w:hint="eastAsia"/>
        </w:rPr>
        <w:t>03-9351428傳真</w:t>
      </w:r>
      <w:proofErr w:type="gramStart"/>
      <w:r>
        <w:rPr>
          <w:rFonts w:ascii="標楷體" w:eastAsia="標楷體" w:hAnsi="標楷體" w:hint="eastAsia"/>
        </w:rPr>
        <w:t>﹕</w:t>
      </w:r>
      <w:proofErr w:type="gramEnd"/>
      <w:r>
        <w:rPr>
          <w:rFonts w:ascii="標楷體" w:eastAsia="標楷體" w:hAnsi="標楷體" w:hint="eastAsia"/>
        </w:rPr>
        <w:t>03-9327984</w:t>
      </w:r>
    </w:p>
    <w:p w14:paraId="0A4FFFB8" w14:textId="0771E63A" w:rsidR="0010575A" w:rsidRDefault="0010575A" w:rsidP="0010575A">
      <w:pPr>
        <w:spacing w:line="400" w:lineRule="exac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40"/>
          <w:szCs w:val="40"/>
        </w:rPr>
        <w:t>受文者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﹕</w:t>
      </w:r>
      <w:proofErr w:type="gramEnd"/>
      <w:r w:rsidR="008C0803">
        <w:rPr>
          <w:rFonts w:ascii="標楷體" w:eastAsia="標楷體" w:hAnsi="標楷體" w:hint="eastAsia"/>
          <w:sz w:val="40"/>
          <w:szCs w:val="40"/>
        </w:rPr>
        <w:t>全體會員</w:t>
      </w:r>
    </w:p>
    <w:p w14:paraId="11FE0EFD" w14:textId="77777777" w:rsidR="0092376D" w:rsidRPr="0092376D" w:rsidRDefault="0092376D" w:rsidP="0010575A">
      <w:pPr>
        <w:spacing w:line="400" w:lineRule="exact"/>
        <w:rPr>
          <w:rFonts w:ascii="標楷體" w:eastAsia="標楷體" w:hAnsi="標楷體"/>
          <w:sz w:val="16"/>
          <w:szCs w:val="16"/>
        </w:rPr>
      </w:pPr>
    </w:p>
    <w:p w14:paraId="57D39D1F" w14:textId="16601E61" w:rsidR="0092376D" w:rsidRDefault="0092376D" w:rsidP="0092376D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</w:t>
      </w:r>
      <w:proofErr w:type="gramStart"/>
      <w:r>
        <w:rPr>
          <w:rFonts w:ascii="標楷體" w:eastAsia="標楷體" w:hAnsi="標楷體" w:hint="eastAsia"/>
        </w:rPr>
        <w:t>﹕</w:t>
      </w:r>
      <w:proofErr w:type="gramEnd"/>
      <w:r>
        <w:rPr>
          <w:rFonts w:ascii="標楷體" w:eastAsia="標楷體" w:hAnsi="標楷體" w:hint="eastAsia"/>
        </w:rPr>
        <w:t>中華民國115年6月2日</w:t>
      </w:r>
    </w:p>
    <w:p w14:paraId="6C472D79" w14:textId="4EC51E8E" w:rsidR="0092376D" w:rsidRDefault="0092376D" w:rsidP="0092376D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</w:t>
      </w:r>
      <w:proofErr w:type="gramStart"/>
      <w:r>
        <w:rPr>
          <w:rFonts w:ascii="標楷體" w:eastAsia="標楷體" w:hAnsi="標楷體" w:hint="eastAsia"/>
        </w:rPr>
        <w:t>﹕</w:t>
      </w:r>
      <w:proofErr w:type="gramEnd"/>
      <w:r>
        <w:rPr>
          <w:rFonts w:ascii="標楷體" w:eastAsia="標楷體" w:hAnsi="標楷體" w:hint="eastAsia"/>
        </w:rPr>
        <w:t>台區水管會</w:t>
      </w:r>
      <w:proofErr w:type="gramStart"/>
      <w:r>
        <w:rPr>
          <w:rFonts w:ascii="標楷體" w:eastAsia="標楷體" w:hAnsi="標楷體" w:hint="eastAsia"/>
        </w:rPr>
        <w:t>宜辦字</w:t>
      </w:r>
      <w:proofErr w:type="gramEnd"/>
      <w:r>
        <w:rPr>
          <w:rFonts w:ascii="標楷體" w:eastAsia="標楷體" w:hAnsi="標楷體" w:hint="eastAsia"/>
        </w:rPr>
        <w:t>035號</w:t>
      </w:r>
    </w:p>
    <w:p w14:paraId="3899C4B9" w14:textId="77777777" w:rsidR="0092376D" w:rsidRPr="0092376D" w:rsidRDefault="0092376D" w:rsidP="0092376D">
      <w:pPr>
        <w:spacing w:line="280" w:lineRule="exact"/>
        <w:rPr>
          <w:rFonts w:ascii="標楷體" w:eastAsia="標楷體" w:hAnsi="標楷體"/>
        </w:rPr>
      </w:pPr>
    </w:p>
    <w:p w14:paraId="59D63F34" w14:textId="77777777" w:rsidR="0092376D" w:rsidRDefault="0010575A" w:rsidP="00130C31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10575A">
        <w:rPr>
          <w:rFonts w:ascii="標楷體" w:eastAsia="標楷體" w:hAnsi="標楷體"/>
          <w:sz w:val="32"/>
          <w:szCs w:val="32"/>
        </w:rPr>
        <w:t>主旨:</w:t>
      </w:r>
      <w:r w:rsidR="0092376D">
        <w:rPr>
          <w:rFonts w:ascii="標楷體" w:eastAsia="標楷體" w:hAnsi="標楷體" w:hint="eastAsia"/>
          <w:sz w:val="32"/>
          <w:szCs w:val="32"/>
        </w:rPr>
        <w:t>函轉台灣自來水股份有限公司回復本會反</w:t>
      </w:r>
      <w:r w:rsidR="0092376D" w:rsidRPr="0010575A">
        <w:rPr>
          <w:rFonts w:ascii="標楷體" w:eastAsia="標楷體" w:hAnsi="標楷體"/>
          <w:sz w:val="32"/>
          <w:szCs w:val="32"/>
        </w:rPr>
        <w:t>映</w:t>
      </w:r>
      <w:r w:rsidRPr="0010575A">
        <w:rPr>
          <w:rFonts w:ascii="標楷體" w:eastAsia="標楷體" w:hAnsi="標楷體"/>
          <w:sz w:val="32"/>
          <w:szCs w:val="32"/>
        </w:rPr>
        <w:t>有關瀝青原物料價</w:t>
      </w:r>
    </w:p>
    <w:p w14:paraId="3B27C6AC" w14:textId="77777777" w:rsidR="0092376D" w:rsidRDefault="0010575A" w:rsidP="00130C31">
      <w:pPr>
        <w:spacing w:line="44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 w:rsidRPr="0010575A">
        <w:rPr>
          <w:rFonts w:ascii="標楷體" w:eastAsia="標楷體" w:hAnsi="標楷體"/>
          <w:sz w:val="32"/>
          <w:szCs w:val="32"/>
        </w:rPr>
        <w:t>格大幅上漲</w:t>
      </w:r>
      <w:r w:rsidR="0092376D">
        <w:rPr>
          <w:rFonts w:ascii="標楷體" w:eastAsia="標楷體" w:hAnsi="標楷體" w:hint="eastAsia"/>
          <w:sz w:val="32"/>
          <w:szCs w:val="32"/>
        </w:rPr>
        <w:t>，</w:t>
      </w:r>
      <w:r w:rsidRPr="0010575A">
        <w:rPr>
          <w:rFonts w:ascii="標楷體" w:eastAsia="標楷體" w:hAnsi="標楷體"/>
          <w:sz w:val="32"/>
          <w:szCs w:val="32"/>
        </w:rPr>
        <w:t>原合約單價已無法反映市場行情</w:t>
      </w:r>
      <w:r w:rsidR="0092376D">
        <w:rPr>
          <w:rFonts w:ascii="標楷體" w:eastAsia="標楷體" w:hAnsi="標楷體" w:hint="eastAsia"/>
          <w:sz w:val="32"/>
          <w:szCs w:val="32"/>
        </w:rPr>
        <w:t>，</w:t>
      </w:r>
      <w:r w:rsidRPr="0010575A">
        <w:rPr>
          <w:rFonts w:ascii="標楷體" w:eastAsia="標楷體" w:hAnsi="標楷體"/>
          <w:sz w:val="32"/>
          <w:szCs w:val="32"/>
        </w:rPr>
        <w:t>致部分工程無</w:t>
      </w:r>
    </w:p>
    <w:p w14:paraId="5ED8239E" w14:textId="0B4397EB" w:rsidR="0010575A" w:rsidRPr="0010575A" w:rsidRDefault="0010575A" w:rsidP="00130C31">
      <w:pPr>
        <w:spacing w:line="44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 w:rsidRPr="0010575A">
        <w:rPr>
          <w:rFonts w:ascii="標楷體" w:eastAsia="標楷體" w:hAnsi="標楷體"/>
          <w:sz w:val="32"/>
          <w:szCs w:val="32"/>
        </w:rPr>
        <w:t>法正常履約</w:t>
      </w:r>
      <w:r w:rsidR="0092376D">
        <w:rPr>
          <w:rFonts w:ascii="標楷體" w:eastAsia="標楷體" w:hAnsi="標楷體" w:hint="eastAsia"/>
          <w:sz w:val="32"/>
          <w:szCs w:val="32"/>
        </w:rPr>
        <w:t>，因應措施，</w:t>
      </w:r>
      <w:r w:rsidRPr="0010575A">
        <w:rPr>
          <w:rFonts w:ascii="標楷體" w:eastAsia="標楷體" w:hAnsi="標楷體"/>
          <w:sz w:val="32"/>
          <w:szCs w:val="32"/>
        </w:rPr>
        <w:t>請查照。</w:t>
      </w:r>
    </w:p>
    <w:p w14:paraId="24DB425C" w14:textId="77777777" w:rsidR="0010575A" w:rsidRPr="0010575A" w:rsidRDefault="0010575A" w:rsidP="00130C31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10575A">
        <w:rPr>
          <w:rFonts w:ascii="標楷體" w:eastAsia="標楷體" w:hAnsi="標楷體"/>
          <w:sz w:val="32"/>
          <w:szCs w:val="32"/>
        </w:rPr>
        <w:t>说明:</w:t>
      </w:r>
    </w:p>
    <w:p w14:paraId="567A9F34" w14:textId="1B401C11" w:rsidR="0010575A" w:rsidRPr="0010575A" w:rsidRDefault="0092376D" w:rsidP="00130C31">
      <w:pPr>
        <w:pStyle w:val="a9"/>
        <w:numPr>
          <w:ilvl w:val="0"/>
          <w:numId w:val="1"/>
        </w:numPr>
        <w:spacing w:line="600" w:lineRule="exact"/>
        <w:rPr>
          <w:rFonts w:ascii="標楷體" w:eastAsia="標楷體" w:hAnsi="標楷體"/>
          <w:sz w:val="32"/>
          <w:szCs w:val="32"/>
        </w:rPr>
      </w:pPr>
      <w:r w:rsidRPr="004E5C65">
        <w:rPr>
          <w:rFonts w:ascii="標楷體" w:eastAsia="標楷體" w:hAnsi="標楷體" w:hint="eastAsia"/>
          <w:sz w:val="32"/>
          <w:szCs w:val="32"/>
        </w:rPr>
        <w:t>自來水</w:t>
      </w:r>
      <w:r w:rsidR="0010575A" w:rsidRPr="004E5C65">
        <w:rPr>
          <w:rFonts w:ascii="標楷體" w:eastAsia="標楷體" w:hAnsi="標楷體"/>
          <w:sz w:val="32"/>
          <w:szCs w:val="32"/>
        </w:rPr>
        <w:t>公司現行工程</w:t>
      </w:r>
      <w:proofErr w:type="gramStart"/>
      <w:r w:rsidR="0010575A" w:rsidRPr="004E5C65">
        <w:rPr>
          <w:rFonts w:ascii="標楷體" w:eastAsia="標楷體" w:hAnsi="標楷體"/>
          <w:sz w:val="32"/>
          <w:szCs w:val="32"/>
        </w:rPr>
        <w:t>契約均已依</w:t>
      </w:r>
      <w:proofErr w:type="gramEnd"/>
      <w:r w:rsidR="0010575A" w:rsidRPr="004E5C65">
        <w:rPr>
          <w:rFonts w:ascii="標楷體" w:eastAsia="標楷體" w:hAnsi="標楷體"/>
          <w:sz w:val="32"/>
          <w:szCs w:val="32"/>
        </w:rPr>
        <w:t>行政院公共工程委員會115年4月2日</w:t>
      </w:r>
      <w:proofErr w:type="gramStart"/>
      <w:r w:rsidR="0010575A" w:rsidRPr="004E5C65">
        <w:rPr>
          <w:rFonts w:ascii="標楷體" w:eastAsia="標楷體" w:hAnsi="標楷體"/>
          <w:sz w:val="32"/>
          <w:szCs w:val="32"/>
        </w:rPr>
        <w:t>工程企字第1150006348號</w:t>
      </w:r>
      <w:proofErr w:type="gramEnd"/>
      <w:r w:rsidR="0010575A" w:rsidRPr="004E5C65">
        <w:rPr>
          <w:rFonts w:ascii="標楷體" w:eastAsia="標楷體" w:hAnsi="標楷體"/>
          <w:sz w:val="32"/>
          <w:szCs w:val="32"/>
        </w:rPr>
        <w:t>函釋納入物價指數調整機制</w:t>
      </w:r>
      <w:r w:rsidR="004E5C65" w:rsidRPr="004E5C65">
        <w:rPr>
          <w:rFonts w:ascii="標楷體" w:eastAsia="標楷體" w:hAnsi="標楷體" w:hint="eastAsia"/>
          <w:sz w:val="32"/>
          <w:szCs w:val="32"/>
        </w:rPr>
        <w:t>，</w:t>
      </w:r>
      <w:r w:rsidR="0010575A" w:rsidRPr="004E5C65">
        <w:rPr>
          <w:rFonts w:ascii="標楷體" w:eastAsia="標楷體" w:hAnsi="標楷體"/>
          <w:sz w:val="32"/>
          <w:szCs w:val="32"/>
        </w:rPr>
        <w:t>可因應瀝青材料價格波動辦理</w:t>
      </w:r>
      <w:proofErr w:type="gramStart"/>
      <w:r w:rsidR="0010575A" w:rsidRPr="004E5C65">
        <w:rPr>
          <w:rFonts w:ascii="標楷體" w:eastAsia="標楷體" w:hAnsi="標楷體"/>
          <w:sz w:val="32"/>
          <w:szCs w:val="32"/>
        </w:rPr>
        <w:t>三</w:t>
      </w:r>
      <w:proofErr w:type="gramEnd"/>
      <w:r w:rsidR="0010575A" w:rsidRPr="004E5C65">
        <w:rPr>
          <w:rFonts w:ascii="標楷體" w:eastAsia="標楷體" w:hAnsi="標楷體"/>
          <w:sz w:val="32"/>
          <w:szCs w:val="32"/>
        </w:rPr>
        <w:t>層級調整</w:t>
      </w:r>
      <w:r w:rsidR="00AD18D2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10575A" w:rsidRPr="004E5C65">
        <w:rPr>
          <w:rFonts w:ascii="標楷體" w:eastAsia="標楷體" w:hAnsi="標楷體"/>
          <w:sz w:val="32"/>
          <w:szCs w:val="32"/>
        </w:rPr>
        <w:t>採</w:t>
      </w:r>
      <w:proofErr w:type="gramEnd"/>
      <w:r w:rsidR="0010575A" w:rsidRPr="004E5C65">
        <w:rPr>
          <w:rFonts w:ascii="標楷體" w:eastAsia="標楷體" w:hAnsi="標楷體"/>
          <w:sz w:val="32"/>
          <w:szCs w:val="32"/>
        </w:rPr>
        <w:t>個別項目、中</w:t>
      </w:r>
      <w:r w:rsidR="0010575A" w:rsidRPr="0010575A">
        <w:rPr>
          <w:rFonts w:ascii="標楷體" w:eastAsia="標楷體" w:hAnsi="標楷體"/>
          <w:sz w:val="32"/>
          <w:szCs w:val="32"/>
        </w:rPr>
        <w:t>分類項目及總指數進行物價指數調整。</w:t>
      </w:r>
    </w:p>
    <w:p w14:paraId="0F515221" w14:textId="2A4B055D" w:rsidR="0010575A" w:rsidRDefault="0010575A" w:rsidP="00130C31">
      <w:pPr>
        <w:pStyle w:val="a9"/>
        <w:numPr>
          <w:ilvl w:val="0"/>
          <w:numId w:val="1"/>
        </w:numPr>
        <w:spacing w:line="600" w:lineRule="exact"/>
        <w:rPr>
          <w:rFonts w:ascii="標楷體" w:eastAsia="標楷體" w:hAnsi="標楷體"/>
          <w:sz w:val="32"/>
          <w:szCs w:val="32"/>
        </w:rPr>
      </w:pPr>
      <w:r w:rsidRPr="00AD18D2">
        <w:rPr>
          <w:rFonts w:ascii="標楷體" w:eastAsia="標楷體" w:hAnsi="標楷體"/>
          <w:sz w:val="32"/>
          <w:szCs w:val="32"/>
        </w:rPr>
        <w:t>倘因市場瀝青供貨因素致影響要徑工期延宕者</w:t>
      </w:r>
      <w:r w:rsidR="00AD18D2" w:rsidRPr="00AD18D2">
        <w:rPr>
          <w:rFonts w:ascii="標楷體" w:eastAsia="標楷體" w:hAnsi="標楷體" w:hint="eastAsia"/>
          <w:sz w:val="32"/>
          <w:szCs w:val="32"/>
        </w:rPr>
        <w:t>，</w:t>
      </w:r>
      <w:r w:rsidRPr="00AD18D2">
        <w:rPr>
          <w:rFonts w:ascii="標楷體" w:eastAsia="標楷體" w:hAnsi="標楷體"/>
          <w:sz w:val="32"/>
          <w:szCs w:val="32"/>
        </w:rPr>
        <w:t>得依據契約規定檢具相關事證</w:t>
      </w:r>
      <w:r w:rsidR="00AD18D2" w:rsidRPr="00AD18D2">
        <w:rPr>
          <w:rFonts w:ascii="標楷體" w:eastAsia="標楷體" w:hAnsi="標楷體" w:hint="eastAsia"/>
          <w:sz w:val="32"/>
          <w:szCs w:val="32"/>
        </w:rPr>
        <w:t>，</w:t>
      </w:r>
      <w:r w:rsidRPr="00AD18D2">
        <w:rPr>
          <w:rFonts w:ascii="標楷體" w:eastAsia="標楷體" w:hAnsi="標楷體"/>
          <w:sz w:val="32"/>
          <w:szCs w:val="32"/>
        </w:rPr>
        <w:t>以書面向監造單位申請展延工期或不計</w:t>
      </w:r>
    </w:p>
    <w:p w14:paraId="3DC86AD2" w14:textId="77777777" w:rsidR="0010575A" w:rsidRPr="0010575A" w:rsidRDefault="0010575A" w:rsidP="00130C31">
      <w:pPr>
        <w:spacing w:line="60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 w:rsidRPr="0010575A">
        <w:rPr>
          <w:rFonts w:ascii="標楷體" w:eastAsia="標楷體" w:hAnsi="標楷體"/>
          <w:sz w:val="32"/>
          <w:szCs w:val="32"/>
        </w:rPr>
        <w:t>工期。</w:t>
      </w:r>
    </w:p>
    <w:p w14:paraId="4CB6C1EC" w14:textId="14AD7705" w:rsidR="0010575A" w:rsidRPr="0010575A" w:rsidRDefault="00AD18D2" w:rsidP="00130C31">
      <w:pPr>
        <w:spacing w:line="60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</w:t>
      </w:r>
      <w:r w:rsidR="0010575A" w:rsidRPr="0010575A">
        <w:rPr>
          <w:rFonts w:ascii="標楷體" w:eastAsia="標楷體" w:hAnsi="標楷體"/>
          <w:sz w:val="32"/>
          <w:szCs w:val="32"/>
        </w:rPr>
        <w:t>、有關上漲原物料費用之補貼相關說明如下:</w:t>
      </w:r>
    </w:p>
    <w:p w14:paraId="629ABFE0" w14:textId="77777777" w:rsidR="00C46069" w:rsidRDefault="00AD18D2" w:rsidP="00130C31">
      <w:pPr>
        <w:spacing w:line="600" w:lineRule="exact"/>
        <w:ind w:leftChars="200" w:left="480" w:firstLineChars="100" w:firstLine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="0010575A" w:rsidRPr="0010575A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自來水</w:t>
      </w:r>
      <w:r w:rsidR="0010575A" w:rsidRPr="0010575A">
        <w:rPr>
          <w:rFonts w:ascii="標楷體" w:eastAsia="標楷體" w:hAnsi="標楷體"/>
          <w:sz w:val="32"/>
          <w:szCs w:val="32"/>
        </w:rPr>
        <w:t>公司已函轉行政院115年4月20日召開「因應中東</w:t>
      </w:r>
    </w:p>
    <w:p w14:paraId="7CC31149" w14:textId="52F78928" w:rsidR="0010575A" w:rsidRPr="0010575A" w:rsidRDefault="00AD18D2" w:rsidP="00130C31">
      <w:pPr>
        <w:spacing w:line="600" w:lineRule="exact"/>
        <w:ind w:leftChars="400" w:left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衝突民生安定</w:t>
      </w:r>
      <w:r w:rsidR="0010575A" w:rsidRPr="0010575A">
        <w:rPr>
          <w:rFonts w:ascii="標楷體" w:eastAsia="標楷體" w:hAnsi="標楷體"/>
          <w:sz w:val="32"/>
          <w:szCs w:val="32"/>
        </w:rPr>
        <w:t>專案會議」紀要內容至各區處及工程處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10575A" w:rsidRPr="0010575A">
        <w:rPr>
          <w:rFonts w:ascii="標楷體" w:eastAsia="標楷體" w:hAnsi="標楷體"/>
          <w:sz w:val="32"/>
          <w:szCs w:val="32"/>
        </w:rPr>
        <w:t>相關</w:t>
      </w:r>
      <w:r>
        <w:rPr>
          <w:rFonts w:ascii="標楷體" w:eastAsia="標楷體" w:hAnsi="標楷體" w:hint="eastAsia"/>
          <w:sz w:val="32"/>
          <w:szCs w:val="32"/>
        </w:rPr>
        <w:t>內容概略</w:t>
      </w:r>
      <w:r w:rsidR="0010575A" w:rsidRPr="0010575A">
        <w:rPr>
          <w:rFonts w:ascii="標楷體" w:eastAsia="標楷體" w:hAnsi="標楷體"/>
          <w:sz w:val="32"/>
          <w:szCs w:val="32"/>
        </w:rPr>
        <w:t>如次:國際原物料價格變動難免影響廠商成本</w:t>
      </w:r>
      <w:r>
        <w:rPr>
          <w:rFonts w:ascii="標楷體" w:eastAsia="標楷體" w:hAnsi="標楷體" w:hint="eastAsia"/>
          <w:sz w:val="32"/>
          <w:szCs w:val="32"/>
        </w:rPr>
        <w:t>，亦屬</w:t>
      </w:r>
      <w:r w:rsidR="0010575A" w:rsidRPr="0010575A">
        <w:rPr>
          <w:rFonts w:ascii="標楷體" w:eastAsia="標楷體" w:hAnsi="標楷體"/>
          <w:sz w:val="32"/>
          <w:szCs w:val="32"/>
        </w:rPr>
        <w:t>業</w:t>
      </w:r>
      <w:r w:rsidR="0010575A" w:rsidRPr="0010575A">
        <w:rPr>
          <w:rFonts w:ascii="標楷體" w:eastAsia="標楷體" w:hAnsi="標楷體"/>
          <w:sz w:val="32"/>
          <w:szCs w:val="32"/>
        </w:rPr>
        <w:lastRenderedPageBreak/>
        <w:t>者應承擔之經營風險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10575A" w:rsidRPr="0010575A">
        <w:rPr>
          <w:rFonts w:ascii="標楷體" w:eastAsia="標楷體" w:hAnsi="標楷體"/>
          <w:sz w:val="32"/>
          <w:szCs w:val="32"/>
        </w:rPr>
        <w:t>除積極協調穩定供應外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10575A" w:rsidRPr="0010575A">
        <w:rPr>
          <w:rFonts w:ascii="標楷體" w:eastAsia="標楷體" w:hAnsi="標楷體"/>
          <w:sz w:val="32"/>
          <w:szCs w:val="32"/>
        </w:rPr>
        <w:t>若評估確有必要再</w:t>
      </w:r>
      <w:proofErr w:type="gramStart"/>
      <w:r w:rsidR="0010575A" w:rsidRPr="0010575A">
        <w:rPr>
          <w:rFonts w:ascii="標楷體" w:eastAsia="標楷體" w:hAnsi="標楷體"/>
          <w:sz w:val="32"/>
          <w:szCs w:val="32"/>
        </w:rPr>
        <w:t>採</w:t>
      </w:r>
      <w:proofErr w:type="gramEnd"/>
      <w:r w:rsidR="0010575A" w:rsidRPr="0010575A">
        <w:rPr>
          <w:rFonts w:ascii="標楷體" w:eastAsia="標楷體" w:hAnsi="標楷體"/>
          <w:sz w:val="32"/>
          <w:szCs w:val="32"/>
        </w:rPr>
        <w:t>行補助措施。</w:t>
      </w:r>
    </w:p>
    <w:p w14:paraId="002AC0EE" w14:textId="22DFCD5E" w:rsidR="0010575A" w:rsidRDefault="0010575A" w:rsidP="00130C31">
      <w:pPr>
        <w:spacing w:line="600" w:lineRule="exact"/>
        <w:ind w:leftChars="300" w:left="720"/>
        <w:rPr>
          <w:rFonts w:ascii="標楷體" w:eastAsia="標楷體" w:hAnsi="標楷體"/>
          <w:sz w:val="32"/>
          <w:szCs w:val="32"/>
        </w:rPr>
      </w:pPr>
      <w:r w:rsidRPr="0010575A">
        <w:rPr>
          <w:rFonts w:ascii="標楷體" w:eastAsia="標楷體" w:hAnsi="標楷體"/>
          <w:sz w:val="32"/>
          <w:szCs w:val="32"/>
        </w:rPr>
        <w:t>(二)承上</w:t>
      </w:r>
      <w:r w:rsidR="00AD18D2">
        <w:rPr>
          <w:rFonts w:ascii="標楷體" w:eastAsia="標楷體" w:hAnsi="標楷體" w:hint="eastAsia"/>
          <w:sz w:val="32"/>
          <w:szCs w:val="32"/>
        </w:rPr>
        <w:t>，</w:t>
      </w:r>
      <w:r w:rsidRPr="0010575A">
        <w:rPr>
          <w:rFonts w:ascii="標楷體" w:eastAsia="標楷體" w:hAnsi="標楷體"/>
          <w:sz w:val="32"/>
          <w:szCs w:val="32"/>
        </w:rPr>
        <w:t>115年5月8日</w:t>
      </w:r>
      <w:r w:rsidR="00C46069">
        <w:rPr>
          <w:rFonts w:ascii="標楷體" w:eastAsia="標楷體" w:hAnsi="標楷體" w:hint="eastAsia"/>
          <w:sz w:val="32"/>
          <w:szCs w:val="32"/>
        </w:rPr>
        <w:t>自來水公司</w:t>
      </w:r>
      <w:r w:rsidRPr="0010575A">
        <w:rPr>
          <w:rFonts w:ascii="標楷體" w:eastAsia="標楷體" w:hAnsi="標楷體"/>
          <w:sz w:val="32"/>
          <w:szCs w:val="32"/>
        </w:rPr>
        <w:t>與</w:t>
      </w:r>
      <w:r w:rsidR="00C46069">
        <w:rPr>
          <w:rFonts w:ascii="標楷體" w:eastAsia="標楷體" w:hAnsi="標楷體" w:hint="eastAsia"/>
          <w:sz w:val="32"/>
          <w:szCs w:val="32"/>
        </w:rPr>
        <w:t>本</w:t>
      </w:r>
      <w:r w:rsidRPr="0010575A">
        <w:rPr>
          <w:rFonts w:ascii="標楷體" w:eastAsia="標楷體" w:hAnsi="標楷體"/>
          <w:sz w:val="32"/>
          <w:szCs w:val="32"/>
        </w:rPr>
        <w:t>會召開</w:t>
      </w:r>
      <w:r w:rsidR="00C46069">
        <w:rPr>
          <w:rFonts w:ascii="標楷體" w:eastAsia="標楷體" w:hAnsi="標楷體" w:hint="eastAsia"/>
          <w:sz w:val="32"/>
          <w:szCs w:val="32"/>
        </w:rPr>
        <w:t>自來水</w:t>
      </w:r>
      <w:r w:rsidRPr="0010575A">
        <w:rPr>
          <w:rFonts w:ascii="標楷體" w:eastAsia="標楷體" w:hAnsi="標楷體"/>
          <w:sz w:val="32"/>
          <w:szCs w:val="32"/>
        </w:rPr>
        <w:t>公司設計及在建工程之瀝青供應因應對策說明會</w:t>
      </w:r>
      <w:r w:rsidR="00C46069">
        <w:rPr>
          <w:rFonts w:ascii="標楷體" w:eastAsia="標楷體" w:hAnsi="標楷體" w:hint="eastAsia"/>
          <w:sz w:val="32"/>
          <w:szCs w:val="32"/>
        </w:rPr>
        <w:t>，</w:t>
      </w:r>
      <w:r w:rsidRPr="0010575A">
        <w:rPr>
          <w:rFonts w:ascii="標楷體" w:eastAsia="標楷體" w:hAnsi="標楷體"/>
          <w:sz w:val="32"/>
          <w:szCs w:val="32"/>
        </w:rPr>
        <w:t>會議紀錄第(二)點</w:t>
      </w:r>
      <w:r w:rsidRPr="0010575A">
        <w:rPr>
          <w:rFonts w:ascii="Cambria Math" w:eastAsia="標楷體" w:hAnsi="Cambria Math" w:cs="Cambria Math"/>
          <w:sz w:val="32"/>
          <w:szCs w:val="32"/>
        </w:rPr>
        <w:t>⋯⋯⋯</w:t>
      </w:r>
      <w:r w:rsidRPr="0010575A">
        <w:rPr>
          <w:rFonts w:ascii="標楷體" w:eastAsia="標楷體" w:hAnsi="標楷體"/>
          <w:sz w:val="32"/>
          <w:szCs w:val="32"/>
        </w:rPr>
        <w:t>如發現行政院主計總處發布之營造工程物價指數</w:t>
      </w:r>
      <w:r w:rsidR="00C46069">
        <w:rPr>
          <w:rFonts w:ascii="標楷體" w:eastAsia="標楷體" w:hAnsi="標楷體" w:hint="eastAsia"/>
          <w:sz w:val="32"/>
          <w:szCs w:val="32"/>
        </w:rPr>
        <w:t>，</w:t>
      </w:r>
      <w:r w:rsidRPr="0010575A">
        <w:rPr>
          <w:rFonts w:ascii="標楷體" w:eastAsia="標楷體" w:hAnsi="標楷體"/>
          <w:sz w:val="32"/>
          <w:szCs w:val="32"/>
        </w:rPr>
        <w:t>與市場行情仍存在巨大落差時</w:t>
      </w:r>
      <w:r w:rsidR="00C46069">
        <w:rPr>
          <w:rFonts w:ascii="標楷體" w:eastAsia="標楷體" w:hAnsi="標楷體" w:hint="eastAsia"/>
          <w:sz w:val="32"/>
          <w:szCs w:val="32"/>
        </w:rPr>
        <w:t>，</w:t>
      </w:r>
      <w:r w:rsidRPr="0010575A">
        <w:rPr>
          <w:rFonts w:ascii="標楷體" w:eastAsia="標楷體" w:hAnsi="標楷體"/>
          <w:sz w:val="32"/>
          <w:szCs w:val="32"/>
        </w:rPr>
        <w:t>雙方得審酌現行契約執行過程是否存在相關漏項</w:t>
      </w:r>
      <w:r w:rsidRPr="0010575A">
        <w:rPr>
          <w:rFonts w:ascii="Cambria Math" w:eastAsia="標楷體" w:hAnsi="Cambria Math" w:cs="Cambria Math"/>
          <w:sz w:val="32"/>
          <w:szCs w:val="32"/>
        </w:rPr>
        <w:t>⋯⋯⋯⋯</w:t>
      </w:r>
      <w:r w:rsidRPr="0010575A">
        <w:rPr>
          <w:rFonts w:ascii="標楷體" w:eastAsia="標楷體" w:hAnsi="標楷體"/>
          <w:sz w:val="32"/>
          <w:szCs w:val="32"/>
        </w:rPr>
        <w:t>·。</w:t>
      </w:r>
    </w:p>
    <w:p w14:paraId="405D5A61" w14:textId="77777777" w:rsidR="000423A5" w:rsidRDefault="000423A5" w:rsidP="00130C31">
      <w:pPr>
        <w:spacing w:line="600" w:lineRule="exact"/>
        <w:ind w:leftChars="300" w:left="720"/>
        <w:rPr>
          <w:rFonts w:ascii="標楷體" w:eastAsia="標楷體" w:hAnsi="標楷體"/>
          <w:sz w:val="32"/>
          <w:szCs w:val="32"/>
        </w:rPr>
      </w:pPr>
    </w:p>
    <w:p w14:paraId="12BF9499" w14:textId="77777777" w:rsidR="000423A5" w:rsidRDefault="000423A5" w:rsidP="00130C31">
      <w:pPr>
        <w:spacing w:line="600" w:lineRule="exact"/>
        <w:ind w:leftChars="300" w:left="720"/>
        <w:rPr>
          <w:rFonts w:ascii="標楷體" w:eastAsia="標楷體" w:hAnsi="標楷體"/>
          <w:sz w:val="32"/>
          <w:szCs w:val="32"/>
        </w:rPr>
      </w:pPr>
    </w:p>
    <w:p w14:paraId="0D1C14A6" w14:textId="77777777" w:rsidR="002E2D5C" w:rsidRDefault="002E2D5C" w:rsidP="00130C31">
      <w:pPr>
        <w:spacing w:line="600" w:lineRule="exact"/>
        <w:ind w:leftChars="300" w:left="720"/>
        <w:rPr>
          <w:rFonts w:ascii="標楷體" w:eastAsia="標楷體" w:hAnsi="標楷體" w:hint="eastAsia"/>
          <w:sz w:val="32"/>
          <w:szCs w:val="32"/>
        </w:rPr>
      </w:pPr>
    </w:p>
    <w:p w14:paraId="582244C3" w14:textId="2C34317F" w:rsidR="000423A5" w:rsidRPr="000423A5" w:rsidRDefault="000423A5" w:rsidP="000423A5">
      <w:pPr>
        <w:spacing w:line="1280" w:lineRule="exact"/>
        <w:ind w:leftChars="300" w:left="720"/>
        <w:rPr>
          <w:rFonts w:ascii="金梅毛行書" w:eastAsia="金梅毛行書" w:hAnsi="標楷體" w:hint="eastAsia"/>
          <w:sz w:val="144"/>
          <w:szCs w:val="144"/>
        </w:rPr>
      </w:pPr>
      <w:r w:rsidRPr="000423A5">
        <w:rPr>
          <w:rFonts w:ascii="金梅毛行書" w:eastAsia="金梅毛行書" w:hAnsi="標楷體" w:hint="eastAsia"/>
          <w:sz w:val="60"/>
          <w:szCs w:val="60"/>
        </w:rPr>
        <w:t>主任委員</w:t>
      </w:r>
      <w:r w:rsidRPr="000423A5">
        <w:rPr>
          <w:rFonts w:ascii="金梅毛行書" w:eastAsia="金梅毛行書" w:hAnsi="標楷體" w:hint="eastAsia"/>
          <w:sz w:val="32"/>
          <w:szCs w:val="32"/>
        </w:rPr>
        <w:t xml:space="preserve"> </w:t>
      </w:r>
      <w:proofErr w:type="gramStart"/>
      <w:r w:rsidRPr="002E2D5C">
        <w:rPr>
          <w:rFonts w:ascii="金梅毛行書" w:eastAsia="金梅毛行書" w:hAnsi="標楷體" w:hint="eastAsia"/>
          <w:sz w:val="110"/>
          <w:szCs w:val="110"/>
        </w:rPr>
        <w:t>彭</w:t>
      </w:r>
      <w:proofErr w:type="gramEnd"/>
      <w:r w:rsidRPr="002E2D5C">
        <w:rPr>
          <w:rFonts w:ascii="金梅毛行書" w:eastAsia="金梅毛行書" w:hAnsi="標楷體" w:hint="eastAsia"/>
          <w:sz w:val="110"/>
          <w:szCs w:val="110"/>
        </w:rPr>
        <w:t xml:space="preserve"> 雲 星</w:t>
      </w:r>
    </w:p>
    <w:sectPr w:rsidR="000423A5" w:rsidRPr="000423A5" w:rsidSect="0010575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金梅毛行書"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42843"/>
    <w:multiLevelType w:val="hybridMultilevel"/>
    <w:tmpl w:val="801E9E6A"/>
    <w:lvl w:ilvl="0" w:tplc="AD2C0A68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 w16cid:durableId="46080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5A"/>
    <w:rsid w:val="000423A5"/>
    <w:rsid w:val="0010575A"/>
    <w:rsid w:val="00130C31"/>
    <w:rsid w:val="002E2D5C"/>
    <w:rsid w:val="004E5C65"/>
    <w:rsid w:val="00630C69"/>
    <w:rsid w:val="007F13BB"/>
    <w:rsid w:val="008C0803"/>
    <w:rsid w:val="0092376D"/>
    <w:rsid w:val="00AD18D2"/>
    <w:rsid w:val="00C46069"/>
    <w:rsid w:val="00D4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1AD1D"/>
  <w15:chartTrackingRefBased/>
  <w15:docId w15:val="{77F9F2E9-5C2B-45CC-9C11-E66A2F67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7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75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75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7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75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75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75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75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057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05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0575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057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0575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0575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0575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0575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057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7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05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05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05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7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7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057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75A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10575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秀卿 宮</dc:creator>
  <cp:keywords/>
  <dc:description/>
  <cp:lastModifiedBy>秀卿 宮</cp:lastModifiedBy>
  <cp:revision>3</cp:revision>
  <cp:lastPrinted>2026-06-02T03:17:00Z</cp:lastPrinted>
  <dcterms:created xsi:type="dcterms:W3CDTF">2026-06-01T05:03:00Z</dcterms:created>
  <dcterms:modified xsi:type="dcterms:W3CDTF">2026-06-02T03:32:00Z</dcterms:modified>
</cp:coreProperties>
</file>