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6891" w14:textId="6AF18C22" w:rsidR="003417D2" w:rsidRDefault="003417D2" w:rsidP="003417D2">
      <w:pPr>
        <w:jc w:val="center"/>
        <w:rPr>
          <w:rFonts w:ascii="標楷體" w:eastAsia="標楷體" w:hAnsi="標楷體" w:hint="eastAsia"/>
          <w:sz w:val="40"/>
          <w:szCs w:val="40"/>
        </w:rPr>
      </w:pPr>
      <w:r>
        <w:rPr>
          <w:rFonts w:ascii="標楷體" w:eastAsia="標楷體" w:hAnsi="標楷體" w:hint="eastAsia"/>
          <w:sz w:val="40"/>
          <w:szCs w:val="40"/>
        </w:rPr>
        <w:t>台灣區水管工程工業同業公會宜蘭辦事處   函</w:t>
      </w:r>
    </w:p>
    <w:p w14:paraId="02811229" w14:textId="16DD3C54" w:rsidR="003417D2" w:rsidRDefault="003417D2" w:rsidP="003417D2">
      <w:pPr>
        <w:spacing w:line="260" w:lineRule="exact"/>
        <w:rPr>
          <w:rFonts w:ascii="標楷體" w:eastAsia="標楷體" w:hAnsi="標楷體"/>
        </w:rPr>
      </w:pPr>
      <w:r>
        <w:rPr>
          <w:rFonts w:ascii="標楷體" w:eastAsia="標楷體" w:hAnsi="標楷體" w:hint="eastAsia"/>
        </w:rPr>
        <w:t xml:space="preserve">                                            地址：26026宜蘭市弘志路24-2號</w:t>
      </w:r>
    </w:p>
    <w:p w14:paraId="40722BDE" w14:textId="6F2B6AB9" w:rsidR="003417D2" w:rsidRDefault="003417D2" w:rsidP="003417D2">
      <w:pPr>
        <w:spacing w:line="260" w:lineRule="exact"/>
        <w:rPr>
          <w:rFonts w:ascii="標楷體" w:eastAsia="標楷體" w:hAnsi="標楷體"/>
        </w:rPr>
      </w:pPr>
      <w:r>
        <w:rPr>
          <w:rFonts w:ascii="標楷體" w:eastAsia="標楷體" w:hAnsi="標楷體" w:hint="eastAsia"/>
        </w:rPr>
        <w:t xml:space="preserve">                                            承辦人：</w:t>
      </w:r>
      <w:proofErr w:type="gramStart"/>
      <w:r>
        <w:rPr>
          <w:rFonts w:ascii="標楷體" w:eastAsia="標楷體" w:hAnsi="標楷體" w:hint="eastAsia"/>
        </w:rPr>
        <w:t>宮秀卿</w:t>
      </w:r>
      <w:proofErr w:type="gramEnd"/>
    </w:p>
    <w:p w14:paraId="6D8B615C" w14:textId="6573FBAC" w:rsidR="003417D2" w:rsidRDefault="003417D2" w:rsidP="003417D2">
      <w:pPr>
        <w:spacing w:line="260" w:lineRule="exact"/>
        <w:rPr>
          <w:rFonts w:ascii="標楷體" w:eastAsia="標楷體" w:hAnsi="標楷體"/>
        </w:rPr>
      </w:pPr>
      <w:r>
        <w:rPr>
          <w:rFonts w:ascii="標楷體" w:eastAsia="標楷體" w:hAnsi="標楷體" w:hint="eastAsia"/>
        </w:rPr>
        <w:t xml:space="preserve">                                            電話：03-9351428傳真：03-9327984</w:t>
      </w:r>
    </w:p>
    <w:p w14:paraId="6CA401F5" w14:textId="4CCC9A48" w:rsidR="003417D2" w:rsidRDefault="003417D2" w:rsidP="003417D2">
      <w:pPr>
        <w:spacing w:line="400" w:lineRule="exact"/>
        <w:rPr>
          <w:rFonts w:ascii="標楷體" w:eastAsia="標楷體" w:hAnsi="標楷體"/>
          <w:sz w:val="16"/>
          <w:szCs w:val="16"/>
        </w:rPr>
      </w:pPr>
      <w:r>
        <w:rPr>
          <w:rFonts w:ascii="標楷體" w:eastAsia="標楷體" w:hAnsi="標楷體" w:hint="eastAsia"/>
          <w:sz w:val="40"/>
          <w:szCs w:val="40"/>
        </w:rPr>
        <w:t>受文者：本處全體會員</w:t>
      </w:r>
    </w:p>
    <w:p w14:paraId="27526CDC" w14:textId="77777777" w:rsidR="003417D2" w:rsidRPr="003417D2" w:rsidRDefault="003417D2" w:rsidP="003417D2">
      <w:pPr>
        <w:spacing w:line="400" w:lineRule="exact"/>
        <w:rPr>
          <w:rFonts w:ascii="標楷體" w:eastAsia="標楷體" w:hAnsi="標楷體" w:hint="eastAsia"/>
          <w:sz w:val="16"/>
          <w:szCs w:val="16"/>
        </w:rPr>
      </w:pPr>
    </w:p>
    <w:p w14:paraId="36B97925" w14:textId="528D499A" w:rsidR="003417D2" w:rsidRDefault="003417D2" w:rsidP="003417D2">
      <w:pPr>
        <w:spacing w:line="260" w:lineRule="exact"/>
        <w:rPr>
          <w:rFonts w:ascii="標楷體" w:eastAsia="標楷體" w:hAnsi="標楷體"/>
        </w:rPr>
      </w:pPr>
      <w:r>
        <w:rPr>
          <w:rFonts w:ascii="標楷體" w:eastAsia="標楷體" w:hAnsi="標楷體" w:hint="eastAsia"/>
        </w:rPr>
        <w:t>發文日期：中華民國114年6月18日</w:t>
      </w:r>
    </w:p>
    <w:p w14:paraId="62F73DAA" w14:textId="35F2F9BA" w:rsidR="003417D2" w:rsidRDefault="003417D2" w:rsidP="003417D2">
      <w:pPr>
        <w:spacing w:line="260" w:lineRule="exact"/>
        <w:rPr>
          <w:rFonts w:ascii="標楷體" w:eastAsia="標楷體" w:hAnsi="標楷體"/>
        </w:rPr>
      </w:pPr>
      <w:r>
        <w:rPr>
          <w:rFonts w:ascii="標楷體" w:eastAsia="標楷體" w:hAnsi="標楷體" w:hint="eastAsia"/>
        </w:rPr>
        <w:t>發文字號：台區水管會</w:t>
      </w:r>
      <w:proofErr w:type="gramStart"/>
      <w:r>
        <w:rPr>
          <w:rFonts w:ascii="標楷體" w:eastAsia="標楷體" w:hAnsi="標楷體" w:hint="eastAsia"/>
        </w:rPr>
        <w:t>宜辦字</w:t>
      </w:r>
      <w:proofErr w:type="gramEnd"/>
      <w:r>
        <w:rPr>
          <w:rFonts w:ascii="標楷體" w:eastAsia="標楷體" w:hAnsi="標楷體" w:hint="eastAsia"/>
        </w:rPr>
        <w:t>第023號</w:t>
      </w:r>
    </w:p>
    <w:p w14:paraId="10E0F636" w14:textId="0E805AFA" w:rsidR="003417D2" w:rsidRDefault="00751ECC" w:rsidP="003417D2">
      <w:pPr>
        <w:spacing w:line="260" w:lineRule="exact"/>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w:t>
      </w:r>
      <w:proofErr w:type="gramEnd"/>
      <w:r>
        <w:rPr>
          <w:rFonts w:ascii="標楷體" w:eastAsia="標楷體" w:hAnsi="標楷體" w:hint="eastAsia"/>
        </w:rPr>
        <w:t>用裝工程申請先行施工切結書</w:t>
      </w:r>
    </w:p>
    <w:p w14:paraId="2847F19C" w14:textId="77777777" w:rsidR="00573BBE" w:rsidRDefault="003417D2" w:rsidP="00751ECC">
      <w:pPr>
        <w:spacing w:line="240" w:lineRule="auto"/>
        <w:rPr>
          <w:rFonts w:ascii="標楷體" w:eastAsia="標楷體" w:hAnsi="標楷體"/>
          <w:sz w:val="32"/>
          <w:szCs w:val="32"/>
        </w:rPr>
      </w:pPr>
      <w:r>
        <w:rPr>
          <w:rFonts w:ascii="標楷體" w:eastAsia="標楷體" w:hAnsi="標楷體" w:hint="eastAsia"/>
          <w:sz w:val="32"/>
          <w:szCs w:val="32"/>
        </w:rPr>
        <w:t>主旨：函轉台灣自來水股份有限公司重申有關「用戶新裝工程申請先</w:t>
      </w:r>
    </w:p>
    <w:p w14:paraId="688F08EC" w14:textId="78CE9570" w:rsidR="003417D2" w:rsidRDefault="003417D2" w:rsidP="00751ECC">
      <w:pPr>
        <w:spacing w:line="240" w:lineRule="auto"/>
        <w:ind w:firstLineChars="300" w:firstLine="960"/>
        <w:rPr>
          <w:rFonts w:ascii="標楷體" w:eastAsia="標楷體" w:hAnsi="標楷體"/>
          <w:sz w:val="32"/>
          <w:szCs w:val="32"/>
        </w:rPr>
      </w:pPr>
      <w:r>
        <w:rPr>
          <w:rFonts w:ascii="標楷體" w:eastAsia="標楷體" w:hAnsi="標楷體" w:hint="eastAsia"/>
          <w:sz w:val="32"/>
          <w:szCs w:val="32"/>
        </w:rPr>
        <w:t>行施工</w:t>
      </w:r>
      <w:r w:rsidR="00573BBE">
        <w:rPr>
          <w:rFonts w:ascii="標楷體" w:eastAsia="標楷體" w:hAnsi="標楷體" w:hint="eastAsia"/>
          <w:sz w:val="32"/>
          <w:szCs w:val="32"/>
        </w:rPr>
        <w:t>切結書」執行方式，請查照。</w:t>
      </w:r>
    </w:p>
    <w:p w14:paraId="451771D0" w14:textId="77777777" w:rsidR="00573BBE" w:rsidRDefault="00573BBE" w:rsidP="00751ECC">
      <w:pPr>
        <w:spacing w:line="240" w:lineRule="auto"/>
        <w:rPr>
          <w:rFonts w:ascii="標楷體" w:eastAsia="標楷體" w:hAnsi="標楷體"/>
          <w:sz w:val="32"/>
          <w:szCs w:val="32"/>
        </w:rPr>
      </w:pPr>
      <w:r>
        <w:rPr>
          <w:rFonts w:ascii="標楷體" w:eastAsia="標楷體" w:hAnsi="標楷體" w:hint="eastAsia"/>
          <w:sz w:val="32"/>
          <w:szCs w:val="32"/>
        </w:rPr>
        <w:t>說明：</w:t>
      </w:r>
    </w:p>
    <w:p w14:paraId="616EDF5E" w14:textId="121E8D3D" w:rsidR="00573BBE" w:rsidRPr="00573BBE" w:rsidRDefault="00573BBE" w:rsidP="00751ECC">
      <w:pPr>
        <w:pStyle w:val="a9"/>
        <w:numPr>
          <w:ilvl w:val="0"/>
          <w:numId w:val="1"/>
        </w:numPr>
        <w:spacing w:line="240" w:lineRule="auto"/>
        <w:rPr>
          <w:rFonts w:ascii="標楷體" w:eastAsia="標楷體" w:hAnsi="標楷體"/>
          <w:sz w:val="32"/>
          <w:szCs w:val="32"/>
        </w:rPr>
      </w:pPr>
      <w:r w:rsidRPr="00573BBE">
        <w:rPr>
          <w:rFonts w:ascii="標楷體" w:eastAsia="標楷體" w:hAnsi="標楷體" w:hint="eastAsia"/>
          <w:sz w:val="32"/>
          <w:szCs w:val="32"/>
        </w:rPr>
        <w:t>依區公會114年6月18日台區水管</w:t>
      </w:r>
      <w:proofErr w:type="gramStart"/>
      <w:r w:rsidRPr="00573BBE">
        <w:rPr>
          <w:rFonts w:ascii="標楷體" w:eastAsia="標楷體" w:hAnsi="標楷體" w:hint="eastAsia"/>
          <w:sz w:val="32"/>
          <w:szCs w:val="32"/>
        </w:rPr>
        <w:t>會田字</w:t>
      </w:r>
      <w:proofErr w:type="gramEnd"/>
      <w:r w:rsidRPr="00573BBE">
        <w:rPr>
          <w:rFonts w:ascii="標楷體" w:eastAsia="標楷體" w:hAnsi="標楷體" w:hint="eastAsia"/>
          <w:sz w:val="32"/>
          <w:szCs w:val="32"/>
        </w:rPr>
        <w:t>第114094號函辦</w:t>
      </w:r>
      <w:r w:rsidR="00751ECC">
        <w:rPr>
          <w:rFonts w:ascii="標楷體" w:eastAsia="標楷體" w:hAnsi="標楷體" w:hint="eastAsia"/>
          <w:sz w:val="32"/>
          <w:szCs w:val="32"/>
        </w:rPr>
        <w:t>理。</w:t>
      </w:r>
    </w:p>
    <w:p w14:paraId="20713640" w14:textId="3A1010AE" w:rsidR="00573BBE" w:rsidRDefault="00573BBE" w:rsidP="00751ECC">
      <w:pPr>
        <w:pStyle w:val="a9"/>
        <w:numPr>
          <w:ilvl w:val="0"/>
          <w:numId w:val="1"/>
        </w:numPr>
        <w:spacing w:line="240" w:lineRule="auto"/>
        <w:rPr>
          <w:rFonts w:ascii="標楷體" w:eastAsia="標楷體" w:hAnsi="標楷體"/>
          <w:sz w:val="32"/>
          <w:szCs w:val="32"/>
        </w:rPr>
      </w:pPr>
      <w:r>
        <w:rPr>
          <w:rFonts w:ascii="標楷體" w:eastAsia="標楷體" w:hAnsi="標楷體" w:hint="eastAsia"/>
          <w:sz w:val="32"/>
          <w:szCs w:val="32"/>
        </w:rPr>
        <w:t>建築物內線未完工前</w:t>
      </w:r>
      <w:r w:rsidR="00D24629">
        <w:rPr>
          <w:rFonts w:ascii="標楷體" w:eastAsia="標楷體" w:hAnsi="標楷體" w:hint="eastAsia"/>
          <w:sz w:val="32"/>
          <w:szCs w:val="32"/>
        </w:rPr>
        <w:t>申請</w:t>
      </w:r>
      <w:r>
        <w:rPr>
          <w:rFonts w:ascii="標楷體" w:eastAsia="標楷體" w:hAnsi="標楷體" w:hint="eastAsia"/>
          <w:sz w:val="32"/>
          <w:szCs w:val="32"/>
        </w:rPr>
        <w:t>用水設備外線先行設計施工，請申請人</w:t>
      </w:r>
      <w:proofErr w:type="gramStart"/>
      <w:r>
        <w:rPr>
          <w:rFonts w:ascii="標楷體" w:eastAsia="標楷體" w:hAnsi="標楷體" w:hint="eastAsia"/>
          <w:sz w:val="32"/>
          <w:szCs w:val="32"/>
        </w:rPr>
        <w:t>提供旨揭文件</w:t>
      </w:r>
      <w:proofErr w:type="gramEnd"/>
      <w:r>
        <w:rPr>
          <w:rFonts w:ascii="標楷體" w:eastAsia="標楷體" w:hAnsi="標楷體" w:hint="eastAsia"/>
          <w:sz w:val="32"/>
          <w:szCs w:val="32"/>
        </w:rPr>
        <w:t>。</w:t>
      </w:r>
    </w:p>
    <w:p w14:paraId="6811F741" w14:textId="771D7D2A" w:rsidR="00573BBE" w:rsidRDefault="00573BBE" w:rsidP="00751ECC">
      <w:pPr>
        <w:pStyle w:val="a9"/>
        <w:numPr>
          <w:ilvl w:val="0"/>
          <w:numId w:val="1"/>
        </w:numPr>
        <w:spacing w:line="240" w:lineRule="auto"/>
        <w:rPr>
          <w:rFonts w:ascii="標楷體" w:eastAsia="標楷體" w:hAnsi="標楷體"/>
          <w:sz w:val="32"/>
          <w:szCs w:val="32"/>
        </w:rPr>
      </w:pPr>
      <w:r>
        <w:rPr>
          <w:rFonts w:ascii="標楷體" w:eastAsia="標楷體" w:hAnsi="標楷體" w:hint="eastAsia"/>
          <w:sz w:val="32"/>
          <w:szCs w:val="32"/>
        </w:rPr>
        <w:t>申請人應提供建築執照向自來水公司申請用水設備外線先行設計施工(可以臨時用水啟用或</w:t>
      </w:r>
      <w:proofErr w:type="gramStart"/>
      <w:r>
        <w:rPr>
          <w:rFonts w:ascii="標楷體" w:eastAsia="標楷體" w:hAnsi="標楷體" w:hint="eastAsia"/>
          <w:sz w:val="32"/>
          <w:szCs w:val="32"/>
        </w:rPr>
        <w:t>未裝表不</w:t>
      </w:r>
      <w:proofErr w:type="gramEnd"/>
      <w:r>
        <w:rPr>
          <w:rFonts w:ascii="標楷體" w:eastAsia="標楷體" w:hAnsi="標楷體" w:hint="eastAsia"/>
          <w:sz w:val="32"/>
          <w:szCs w:val="32"/>
        </w:rPr>
        <w:t>啟用)</w:t>
      </w:r>
      <w:r w:rsidR="00187539">
        <w:rPr>
          <w:rFonts w:ascii="標楷體" w:eastAsia="標楷體" w:hAnsi="標楷體" w:hint="eastAsia"/>
          <w:sz w:val="32"/>
          <w:szCs w:val="32"/>
        </w:rPr>
        <w:t>，並依據</w:t>
      </w:r>
      <w:r w:rsidR="00187539">
        <w:rPr>
          <w:rFonts w:ascii="標楷體" w:eastAsia="標楷體" w:hAnsi="標楷體" w:hint="eastAsia"/>
          <w:sz w:val="32"/>
          <w:szCs w:val="32"/>
        </w:rPr>
        <w:t>切結書</w:t>
      </w:r>
      <w:r w:rsidR="00187539">
        <w:rPr>
          <w:rFonts w:ascii="標楷體" w:eastAsia="標楷體" w:hAnsi="標楷體" w:hint="eastAsia"/>
          <w:sz w:val="32"/>
          <w:szCs w:val="32"/>
        </w:rPr>
        <w:t>內容保證履行相關責任，</w:t>
      </w:r>
      <w:proofErr w:type="gramStart"/>
      <w:r w:rsidR="00187539">
        <w:rPr>
          <w:rFonts w:ascii="標楷體" w:eastAsia="標楷體" w:hAnsi="標楷體" w:hint="eastAsia"/>
          <w:sz w:val="32"/>
          <w:szCs w:val="32"/>
        </w:rPr>
        <w:t>俟</w:t>
      </w:r>
      <w:proofErr w:type="gramEnd"/>
      <w:r w:rsidR="00187539">
        <w:rPr>
          <w:rFonts w:ascii="標楷體" w:eastAsia="標楷體" w:hAnsi="標楷體" w:hint="eastAsia"/>
          <w:sz w:val="32"/>
          <w:szCs w:val="32"/>
        </w:rPr>
        <w:t>取得建築物使用執照後，依自來水公司營業章程規定補辦各項驗證及接水手續，以用水種類「普通用水」供水。</w:t>
      </w:r>
    </w:p>
    <w:p w14:paraId="5C00ACA1" w14:textId="79CDD6C3" w:rsidR="00187539" w:rsidRDefault="00187539" w:rsidP="00751ECC">
      <w:pPr>
        <w:pStyle w:val="a9"/>
        <w:numPr>
          <w:ilvl w:val="0"/>
          <w:numId w:val="1"/>
        </w:numPr>
        <w:spacing w:line="240" w:lineRule="auto"/>
        <w:rPr>
          <w:rFonts w:ascii="標楷體" w:eastAsia="標楷體" w:hAnsi="標楷體"/>
          <w:sz w:val="32"/>
          <w:szCs w:val="32"/>
        </w:rPr>
      </w:pPr>
      <w:r>
        <w:rPr>
          <w:rFonts w:ascii="標楷體" w:eastAsia="標楷體" w:hAnsi="標楷體" w:hint="eastAsia"/>
          <w:sz w:val="32"/>
          <w:szCs w:val="32"/>
        </w:rPr>
        <w:t>有關說明</w:t>
      </w:r>
      <w:proofErr w:type="gramStart"/>
      <w:r>
        <w:rPr>
          <w:rFonts w:ascii="標楷體" w:eastAsia="標楷體" w:hAnsi="標楷體" w:hint="eastAsia"/>
          <w:sz w:val="32"/>
          <w:szCs w:val="32"/>
        </w:rPr>
        <w:t>三</w:t>
      </w:r>
      <w:proofErr w:type="gramEnd"/>
      <w:r>
        <w:rPr>
          <w:rFonts w:ascii="標楷體" w:eastAsia="標楷體" w:hAnsi="標楷體" w:hint="eastAsia"/>
          <w:sz w:val="32"/>
          <w:szCs w:val="32"/>
        </w:rPr>
        <w:t>申請用水設備外線先行設計施工(</w:t>
      </w:r>
      <w:proofErr w:type="gramStart"/>
      <w:r>
        <w:rPr>
          <w:rFonts w:ascii="標楷體" w:eastAsia="標楷體" w:hAnsi="標楷體" w:hint="eastAsia"/>
          <w:sz w:val="32"/>
          <w:szCs w:val="32"/>
        </w:rPr>
        <w:t>未裝表不</w:t>
      </w:r>
      <w:proofErr w:type="gramEnd"/>
      <w:r>
        <w:rPr>
          <w:rFonts w:ascii="標楷體" w:eastAsia="標楷體" w:hAnsi="標楷體" w:hint="eastAsia"/>
          <w:sz w:val="32"/>
          <w:szCs w:val="32"/>
        </w:rPr>
        <w:t>啟用)</w:t>
      </w:r>
      <w:proofErr w:type="gramStart"/>
      <w:r>
        <w:rPr>
          <w:rFonts w:ascii="標楷體" w:eastAsia="標楷體" w:hAnsi="標楷體" w:hint="eastAsia"/>
          <w:sz w:val="32"/>
          <w:szCs w:val="32"/>
        </w:rPr>
        <w:t>俟</w:t>
      </w:r>
      <w:proofErr w:type="gramEnd"/>
      <w:r>
        <w:rPr>
          <w:rFonts w:ascii="標楷體" w:eastAsia="標楷體" w:hAnsi="標楷體" w:hint="eastAsia"/>
          <w:sz w:val="32"/>
          <w:szCs w:val="32"/>
        </w:rPr>
        <w:t>取得建築物使用執照後，再以普通用水</w:t>
      </w:r>
      <w:proofErr w:type="gramStart"/>
      <w:r>
        <w:rPr>
          <w:rFonts w:ascii="標楷體" w:eastAsia="標楷體" w:hAnsi="標楷體" w:hint="eastAsia"/>
          <w:sz w:val="32"/>
          <w:szCs w:val="32"/>
        </w:rPr>
        <w:t>啟用裝表</w:t>
      </w:r>
      <w:proofErr w:type="gramEnd"/>
      <w:r>
        <w:rPr>
          <w:rFonts w:ascii="標楷體" w:eastAsia="標楷體" w:hAnsi="標楷體" w:hint="eastAsia"/>
          <w:sz w:val="32"/>
          <w:szCs w:val="32"/>
        </w:rPr>
        <w:t>，水公司營運管理</w:t>
      </w:r>
      <w:r>
        <w:rPr>
          <w:rFonts w:ascii="標楷體" w:eastAsia="標楷體" w:hAnsi="標楷體" w:hint="eastAsia"/>
          <w:sz w:val="32"/>
          <w:szCs w:val="32"/>
        </w:rPr>
        <w:lastRenderedPageBreak/>
        <w:t>資訊系統操作流程如下：</w:t>
      </w:r>
    </w:p>
    <w:p w14:paraId="580B08EA" w14:textId="40CE2D8D" w:rsidR="00187539" w:rsidRPr="00E0037E" w:rsidRDefault="00187539" w:rsidP="00751ECC">
      <w:pPr>
        <w:pStyle w:val="a9"/>
        <w:numPr>
          <w:ilvl w:val="0"/>
          <w:numId w:val="2"/>
        </w:numPr>
        <w:spacing w:line="240" w:lineRule="auto"/>
        <w:rPr>
          <w:rFonts w:ascii="標楷體" w:eastAsia="標楷體" w:hAnsi="標楷體"/>
          <w:sz w:val="32"/>
          <w:szCs w:val="32"/>
        </w:rPr>
      </w:pPr>
      <w:r w:rsidRPr="00E0037E">
        <w:rPr>
          <w:rFonts w:ascii="標楷體" w:eastAsia="標楷體" w:hAnsi="標楷體" w:hint="eastAsia"/>
          <w:sz w:val="32"/>
          <w:szCs w:val="32"/>
        </w:rPr>
        <w:t>裝工程受理登記(1-1-1)受理時，</w:t>
      </w:r>
      <w:proofErr w:type="gramStart"/>
      <w:r w:rsidRPr="00E0037E">
        <w:rPr>
          <w:rFonts w:ascii="標楷體" w:eastAsia="標楷體" w:hAnsi="標楷體" w:hint="eastAsia"/>
          <w:sz w:val="32"/>
          <w:szCs w:val="32"/>
        </w:rPr>
        <w:t>工程別填列</w:t>
      </w:r>
      <w:proofErr w:type="gramEnd"/>
      <w:r w:rsidRPr="00E0037E">
        <w:rPr>
          <w:rFonts w:ascii="標楷體" w:eastAsia="標楷體" w:hAnsi="標楷體" w:hint="eastAsia"/>
          <w:sz w:val="32"/>
          <w:szCs w:val="32"/>
        </w:rPr>
        <w:t>新裝(代碼1)，用水種類填列臨時用水(代碼9)，申請用水人應繳付水費保證金或由水公司</w:t>
      </w:r>
      <w:r w:rsidR="00E0037E" w:rsidRPr="00E0037E">
        <w:rPr>
          <w:rFonts w:ascii="標楷體" w:eastAsia="標楷體" w:hAnsi="標楷體" w:hint="eastAsia"/>
          <w:sz w:val="32"/>
          <w:szCs w:val="32"/>
        </w:rPr>
        <w:t>用戶具保，並保證於建築物使用執照發照後二</w:t>
      </w:r>
      <w:proofErr w:type="gramStart"/>
      <w:r w:rsidR="00E0037E" w:rsidRPr="00E0037E">
        <w:rPr>
          <w:rFonts w:ascii="標楷體" w:eastAsia="標楷體" w:hAnsi="標楷體" w:hint="eastAsia"/>
          <w:sz w:val="32"/>
          <w:szCs w:val="32"/>
        </w:rPr>
        <w:t>個</w:t>
      </w:r>
      <w:proofErr w:type="gramEnd"/>
      <w:r w:rsidR="00E0037E" w:rsidRPr="00E0037E">
        <w:rPr>
          <w:rFonts w:ascii="標楷體" w:eastAsia="標楷體" w:hAnsi="標楷體" w:hint="eastAsia"/>
          <w:sz w:val="32"/>
          <w:szCs w:val="32"/>
        </w:rPr>
        <w:t>月內補辦各項驗證及接水手續，否則水公司將註銷案件。</w:t>
      </w:r>
    </w:p>
    <w:p w14:paraId="2395A72A" w14:textId="77777777" w:rsidR="00E0037E" w:rsidRDefault="00E0037E" w:rsidP="00751ECC">
      <w:pPr>
        <w:pStyle w:val="a9"/>
        <w:numPr>
          <w:ilvl w:val="0"/>
          <w:numId w:val="2"/>
        </w:numPr>
        <w:spacing w:line="240" w:lineRule="auto"/>
        <w:rPr>
          <w:rFonts w:ascii="標楷體" w:eastAsia="標楷體" w:hAnsi="標楷體"/>
          <w:sz w:val="32"/>
          <w:szCs w:val="32"/>
        </w:rPr>
      </w:pPr>
      <w:r>
        <w:rPr>
          <w:rFonts w:ascii="標楷體" w:eastAsia="標楷體" w:hAnsi="標楷體" w:hint="eastAsia"/>
          <w:sz w:val="32"/>
          <w:szCs w:val="32"/>
        </w:rPr>
        <w:t>1.用水申請人取得建築物使用執照後，先將(</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 xml:space="preserve">)臨時用水案件  </w:t>
      </w:r>
    </w:p>
    <w:p w14:paraId="4B267C19" w14:textId="77777777" w:rsidR="00E0037E" w:rsidRDefault="00E0037E" w:rsidP="00751ECC">
      <w:pPr>
        <w:pStyle w:val="a9"/>
        <w:spacing w:line="240" w:lineRule="auto"/>
        <w:ind w:firstLineChars="100" w:firstLine="320"/>
        <w:rPr>
          <w:rFonts w:ascii="標楷體" w:eastAsia="標楷體" w:hAnsi="標楷體"/>
          <w:sz w:val="32"/>
          <w:szCs w:val="32"/>
        </w:rPr>
      </w:pPr>
      <w:proofErr w:type="gramStart"/>
      <w:r>
        <w:rPr>
          <w:rFonts w:ascii="標楷體" w:eastAsia="標楷體" w:hAnsi="標楷體" w:hint="eastAsia"/>
          <w:sz w:val="32"/>
          <w:szCs w:val="32"/>
        </w:rPr>
        <w:t>啟用裝表</w:t>
      </w:r>
      <w:proofErr w:type="gramEnd"/>
      <w:r>
        <w:rPr>
          <w:rFonts w:ascii="標楷體" w:eastAsia="標楷體" w:hAnsi="標楷體" w:hint="eastAsia"/>
          <w:sz w:val="32"/>
          <w:szCs w:val="32"/>
        </w:rPr>
        <w:t>，</w:t>
      </w:r>
      <w:proofErr w:type="gramStart"/>
      <w:r>
        <w:rPr>
          <w:rFonts w:ascii="標楷體" w:eastAsia="標楷體" w:hAnsi="標楷體" w:hint="eastAsia"/>
          <w:sz w:val="32"/>
          <w:szCs w:val="32"/>
        </w:rPr>
        <w:t>再至裝設</w:t>
      </w:r>
      <w:proofErr w:type="gramEnd"/>
      <w:r>
        <w:rPr>
          <w:rFonts w:ascii="標楷體" w:eastAsia="標楷體" w:hAnsi="標楷體" w:hint="eastAsia"/>
          <w:sz w:val="32"/>
          <w:szCs w:val="32"/>
        </w:rPr>
        <w:t>工程受理登記(1-1-1)受理，</w:t>
      </w:r>
      <w:proofErr w:type="gramStart"/>
      <w:r>
        <w:rPr>
          <w:rFonts w:ascii="標楷體" w:eastAsia="標楷體" w:hAnsi="標楷體" w:hint="eastAsia"/>
          <w:sz w:val="32"/>
          <w:szCs w:val="32"/>
        </w:rPr>
        <w:t>工程別填列</w:t>
      </w:r>
      <w:proofErr w:type="gramEnd"/>
    </w:p>
    <w:p w14:paraId="552EC78B" w14:textId="77777777" w:rsidR="00E0037E" w:rsidRDefault="00E0037E" w:rsidP="00751ECC">
      <w:pPr>
        <w:pStyle w:val="a9"/>
        <w:spacing w:line="240" w:lineRule="auto"/>
        <w:ind w:firstLineChars="100" w:firstLine="320"/>
        <w:rPr>
          <w:rFonts w:ascii="標楷體" w:eastAsia="標楷體" w:hAnsi="標楷體"/>
          <w:sz w:val="32"/>
          <w:szCs w:val="32"/>
        </w:rPr>
      </w:pPr>
      <w:r>
        <w:rPr>
          <w:rFonts w:ascii="標楷體" w:eastAsia="標楷體" w:hAnsi="標楷體" w:hint="eastAsia"/>
          <w:sz w:val="32"/>
          <w:szCs w:val="32"/>
        </w:rPr>
        <w:t>改裝(代碼2)及</w:t>
      </w:r>
      <w:proofErr w:type="gramStart"/>
      <w:r>
        <w:rPr>
          <w:rFonts w:ascii="標楷體" w:eastAsia="標楷體" w:hAnsi="標楷體" w:hint="eastAsia"/>
          <w:sz w:val="32"/>
          <w:szCs w:val="32"/>
        </w:rPr>
        <w:t>輸入水號</w:t>
      </w:r>
      <w:proofErr w:type="gramEnd"/>
      <w:r>
        <w:rPr>
          <w:rFonts w:ascii="標楷體" w:eastAsia="標楷體" w:hAnsi="標楷體" w:hint="eastAsia"/>
          <w:sz w:val="32"/>
          <w:szCs w:val="32"/>
        </w:rPr>
        <w:t>，改裝變更填列改裝(代碼10)，並</w:t>
      </w:r>
    </w:p>
    <w:p w14:paraId="1D9A3ACB" w14:textId="637DFB8F" w:rsidR="00E0037E" w:rsidRDefault="00E0037E" w:rsidP="00751ECC">
      <w:pPr>
        <w:pStyle w:val="a9"/>
        <w:spacing w:line="240" w:lineRule="auto"/>
        <w:ind w:leftChars="400" w:left="960"/>
        <w:rPr>
          <w:rFonts w:ascii="標楷體" w:eastAsia="標楷體" w:hAnsi="標楷體"/>
          <w:sz w:val="32"/>
          <w:szCs w:val="32"/>
        </w:rPr>
      </w:pPr>
      <w:r>
        <w:rPr>
          <w:rFonts w:ascii="標楷體" w:eastAsia="標楷體" w:hAnsi="標楷體" w:hint="eastAsia"/>
          <w:sz w:val="32"/>
          <w:szCs w:val="32"/>
        </w:rPr>
        <w:t>將「檢附文件」及「接水證件」等資料齊，後續依申裝作業要點作業流程將其結案(1-2-4工務管制</w:t>
      </w:r>
      <w:proofErr w:type="gramStart"/>
      <w:r>
        <w:rPr>
          <w:rFonts w:ascii="標楷體" w:eastAsia="標楷體" w:hAnsi="標楷體" w:hint="eastAsia"/>
          <w:sz w:val="32"/>
          <w:szCs w:val="32"/>
        </w:rPr>
        <w:t>押</w:t>
      </w:r>
      <w:proofErr w:type="gramEnd"/>
      <w:r>
        <w:rPr>
          <w:rFonts w:ascii="標楷體" w:eastAsia="標楷體" w:hAnsi="標楷體" w:hint="eastAsia"/>
          <w:sz w:val="32"/>
          <w:szCs w:val="32"/>
        </w:rPr>
        <w:t>結案日期)。</w:t>
      </w:r>
    </w:p>
    <w:p w14:paraId="7FA8AE7B" w14:textId="77777777" w:rsidR="00751ECC" w:rsidRDefault="00E0037E" w:rsidP="00751ECC">
      <w:pPr>
        <w:pStyle w:val="a9"/>
        <w:spacing w:line="240" w:lineRule="auto"/>
        <w:ind w:leftChars="100" w:left="240" w:firstLineChars="100" w:firstLine="320"/>
        <w:rPr>
          <w:rFonts w:ascii="標楷體" w:eastAsia="標楷體" w:hAnsi="標楷體"/>
          <w:sz w:val="32"/>
          <w:szCs w:val="32"/>
        </w:rPr>
      </w:pPr>
      <w:r>
        <w:rPr>
          <w:rFonts w:ascii="標楷體" w:eastAsia="標楷體" w:hAnsi="標楷體" w:hint="eastAsia"/>
          <w:sz w:val="32"/>
          <w:szCs w:val="32"/>
        </w:rPr>
        <w:t>2.於各種異動申請登記受理種類變更(1-3-9)，變更種類選擇代</w:t>
      </w:r>
    </w:p>
    <w:p w14:paraId="23A4523C" w14:textId="77777777" w:rsidR="00751ECC" w:rsidRDefault="00E0037E" w:rsidP="00751ECC">
      <w:pPr>
        <w:pStyle w:val="a9"/>
        <w:spacing w:line="240" w:lineRule="auto"/>
        <w:ind w:leftChars="100" w:left="240" w:firstLineChars="200" w:firstLine="640"/>
        <w:rPr>
          <w:rFonts w:ascii="標楷體" w:eastAsia="標楷體" w:hAnsi="標楷體"/>
          <w:sz w:val="32"/>
          <w:szCs w:val="32"/>
        </w:rPr>
      </w:pPr>
      <w:r>
        <w:rPr>
          <w:rFonts w:ascii="標楷體" w:eastAsia="標楷體" w:hAnsi="標楷體" w:hint="eastAsia"/>
          <w:sz w:val="32"/>
          <w:szCs w:val="32"/>
        </w:rPr>
        <w:t>碼</w:t>
      </w:r>
      <w:r w:rsidR="00751ECC">
        <w:rPr>
          <w:rFonts w:ascii="標楷體" w:eastAsia="標楷體" w:hAnsi="標楷體" w:hint="eastAsia"/>
          <w:sz w:val="32"/>
          <w:szCs w:val="32"/>
        </w:rPr>
        <w:t>81(種別變更-臨時改普通)，登記完成後辦理用水異動結案</w:t>
      </w:r>
    </w:p>
    <w:p w14:paraId="0222D360" w14:textId="412E2DEA" w:rsidR="00E0037E" w:rsidRDefault="00751ECC" w:rsidP="00751ECC">
      <w:pPr>
        <w:pStyle w:val="a9"/>
        <w:spacing w:line="240" w:lineRule="auto"/>
        <w:ind w:leftChars="100" w:left="240" w:firstLineChars="200" w:firstLine="640"/>
        <w:rPr>
          <w:rFonts w:ascii="標楷體" w:eastAsia="標楷體" w:hAnsi="標楷體"/>
          <w:sz w:val="32"/>
          <w:szCs w:val="32"/>
        </w:rPr>
      </w:pPr>
      <w:r>
        <w:rPr>
          <w:rFonts w:ascii="標楷體" w:eastAsia="標楷體" w:hAnsi="標楷體" w:hint="eastAsia"/>
          <w:sz w:val="32"/>
          <w:szCs w:val="32"/>
        </w:rPr>
        <w:t>登記(1-6-2)，即完成用水種類變更，以普通用水供水。</w:t>
      </w:r>
    </w:p>
    <w:p w14:paraId="6819C733" w14:textId="3F25E1BD" w:rsidR="00751ECC" w:rsidRDefault="00751ECC" w:rsidP="00751ECC">
      <w:pPr>
        <w:pStyle w:val="a9"/>
        <w:spacing w:line="420" w:lineRule="exact"/>
        <w:rPr>
          <w:rFonts w:ascii="標楷體" w:eastAsia="標楷體" w:hAnsi="標楷體" w:hint="eastAsia"/>
          <w:sz w:val="32"/>
          <w:szCs w:val="32"/>
        </w:rPr>
      </w:pPr>
    </w:p>
    <w:p w14:paraId="2AF7680F" w14:textId="2FBD8B2F" w:rsidR="00E0037E" w:rsidRPr="00E0037E" w:rsidRDefault="00E0037E" w:rsidP="00E0037E">
      <w:pPr>
        <w:pStyle w:val="a9"/>
        <w:spacing w:line="400" w:lineRule="exact"/>
        <w:rPr>
          <w:rFonts w:ascii="標楷體" w:eastAsia="標楷體" w:hAnsi="標楷體" w:hint="eastAsia"/>
          <w:sz w:val="32"/>
          <w:szCs w:val="32"/>
        </w:rPr>
      </w:pPr>
    </w:p>
    <w:p w14:paraId="747540F7" w14:textId="2856A292" w:rsidR="00573BBE" w:rsidRDefault="00573BBE" w:rsidP="00573BBE">
      <w:pPr>
        <w:pStyle w:val="a9"/>
        <w:spacing w:line="400" w:lineRule="exact"/>
        <w:rPr>
          <w:rFonts w:ascii="標楷體" w:eastAsia="標楷體" w:hAnsi="標楷體"/>
          <w:sz w:val="32"/>
          <w:szCs w:val="32"/>
        </w:rPr>
      </w:pPr>
    </w:p>
    <w:p w14:paraId="2DDFCEB0" w14:textId="2347BB0D" w:rsidR="00751ECC" w:rsidRPr="0045267C" w:rsidRDefault="00751ECC" w:rsidP="0045267C">
      <w:pPr>
        <w:pStyle w:val="a9"/>
        <w:spacing w:line="1000" w:lineRule="exact"/>
        <w:rPr>
          <w:rFonts w:ascii="金梅毛行書" w:eastAsia="金梅毛行書" w:hAnsi="標楷體" w:hint="eastAsia"/>
          <w:sz w:val="96"/>
          <w:szCs w:val="96"/>
        </w:rPr>
      </w:pPr>
      <w:r w:rsidRPr="0045267C">
        <w:rPr>
          <w:rFonts w:ascii="金梅毛行書" w:eastAsia="金梅毛行書" w:hAnsi="標楷體" w:hint="eastAsia"/>
          <w:sz w:val="56"/>
          <w:szCs w:val="56"/>
        </w:rPr>
        <w:t>主任委員</w:t>
      </w:r>
      <w:r w:rsidRPr="0045267C">
        <w:rPr>
          <w:rFonts w:ascii="金梅毛行書" w:eastAsia="金梅毛行書" w:hAnsi="標楷體" w:hint="eastAsia"/>
          <w:sz w:val="96"/>
          <w:szCs w:val="96"/>
        </w:rPr>
        <w:t xml:space="preserve"> 林 賜 福</w:t>
      </w:r>
    </w:p>
    <w:sectPr w:rsidR="00751ECC" w:rsidRPr="0045267C" w:rsidSect="00751ECC">
      <w:pgSz w:w="11906" w:h="16838"/>
      <w:pgMar w:top="1134" w:right="102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金梅毛行書">
    <w:panose1 w:val="02010609000101010101"/>
    <w:charset w:val="88"/>
    <w:family w:val="modern"/>
    <w:pitch w:val="fixed"/>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81DDF"/>
    <w:multiLevelType w:val="hybridMultilevel"/>
    <w:tmpl w:val="D0FAA140"/>
    <w:lvl w:ilvl="0" w:tplc="0D7A46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07554E"/>
    <w:multiLevelType w:val="hybridMultilevel"/>
    <w:tmpl w:val="E8C09FA0"/>
    <w:lvl w:ilvl="0" w:tplc="385220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98955695">
    <w:abstractNumId w:val="0"/>
  </w:num>
  <w:num w:numId="2" w16cid:durableId="730465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D2"/>
    <w:rsid w:val="00187539"/>
    <w:rsid w:val="003417D2"/>
    <w:rsid w:val="0045267C"/>
    <w:rsid w:val="00573BBE"/>
    <w:rsid w:val="00751ECC"/>
    <w:rsid w:val="00D24629"/>
    <w:rsid w:val="00E0037E"/>
    <w:rsid w:val="00F90D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17B8"/>
  <w15:chartTrackingRefBased/>
  <w15:docId w15:val="{A5164246-0356-4E93-80E4-4E4DBA27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7D2"/>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3417D2"/>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3417D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417D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417D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17D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417D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417D2"/>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3417D2"/>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3417D2"/>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3417D2"/>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3417D2"/>
    <w:rPr>
      <w:rFonts w:eastAsiaTheme="majorEastAsia" w:cstheme="majorBidi"/>
      <w:color w:val="2F5496" w:themeColor="accent1" w:themeShade="BF"/>
    </w:rPr>
  </w:style>
  <w:style w:type="character" w:customStyle="1" w:styleId="60">
    <w:name w:val="標題 6 字元"/>
    <w:basedOn w:val="a0"/>
    <w:link w:val="6"/>
    <w:uiPriority w:val="9"/>
    <w:semiHidden/>
    <w:rsid w:val="003417D2"/>
    <w:rPr>
      <w:rFonts w:eastAsiaTheme="majorEastAsia" w:cstheme="majorBidi"/>
      <w:color w:val="595959" w:themeColor="text1" w:themeTint="A6"/>
    </w:rPr>
  </w:style>
  <w:style w:type="character" w:customStyle="1" w:styleId="70">
    <w:name w:val="標題 7 字元"/>
    <w:basedOn w:val="a0"/>
    <w:link w:val="7"/>
    <w:uiPriority w:val="9"/>
    <w:semiHidden/>
    <w:rsid w:val="003417D2"/>
    <w:rPr>
      <w:rFonts w:eastAsiaTheme="majorEastAsia" w:cstheme="majorBidi"/>
      <w:color w:val="595959" w:themeColor="text1" w:themeTint="A6"/>
    </w:rPr>
  </w:style>
  <w:style w:type="character" w:customStyle="1" w:styleId="80">
    <w:name w:val="標題 8 字元"/>
    <w:basedOn w:val="a0"/>
    <w:link w:val="8"/>
    <w:uiPriority w:val="9"/>
    <w:semiHidden/>
    <w:rsid w:val="003417D2"/>
    <w:rPr>
      <w:rFonts w:eastAsiaTheme="majorEastAsia" w:cstheme="majorBidi"/>
      <w:color w:val="272727" w:themeColor="text1" w:themeTint="D8"/>
    </w:rPr>
  </w:style>
  <w:style w:type="character" w:customStyle="1" w:styleId="90">
    <w:name w:val="標題 9 字元"/>
    <w:basedOn w:val="a0"/>
    <w:link w:val="9"/>
    <w:uiPriority w:val="9"/>
    <w:semiHidden/>
    <w:rsid w:val="003417D2"/>
    <w:rPr>
      <w:rFonts w:eastAsiaTheme="majorEastAsia" w:cstheme="majorBidi"/>
      <w:color w:val="272727" w:themeColor="text1" w:themeTint="D8"/>
    </w:rPr>
  </w:style>
  <w:style w:type="paragraph" w:styleId="a3">
    <w:name w:val="Title"/>
    <w:basedOn w:val="a"/>
    <w:next w:val="a"/>
    <w:link w:val="a4"/>
    <w:uiPriority w:val="10"/>
    <w:qFormat/>
    <w:rsid w:val="00341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41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41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7D2"/>
    <w:pPr>
      <w:spacing w:before="160"/>
      <w:jc w:val="center"/>
    </w:pPr>
    <w:rPr>
      <w:i/>
      <w:iCs/>
      <w:color w:val="404040" w:themeColor="text1" w:themeTint="BF"/>
    </w:rPr>
  </w:style>
  <w:style w:type="character" w:customStyle="1" w:styleId="a8">
    <w:name w:val="引文 字元"/>
    <w:basedOn w:val="a0"/>
    <w:link w:val="a7"/>
    <w:uiPriority w:val="29"/>
    <w:rsid w:val="003417D2"/>
    <w:rPr>
      <w:i/>
      <w:iCs/>
      <w:color w:val="404040" w:themeColor="text1" w:themeTint="BF"/>
    </w:rPr>
  </w:style>
  <w:style w:type="paragraph" w:styleId="a9">
    <w:name w:val="List Paragraph"/>
    <w:basedOn w:val="a"/>
    <w:uiPriority w:val="34"/>
    <w:qFormat/>
    <w:rsid w:val="003417D2"/>
    <w:pPr>
      <w:ind w:left="720"/>
      <w:contextualSpacing/>
    </w:pPr>
  </w:style>
  <w:style w:type="character" w:styleId="aa">
    <w:name w:val="Intense Emphasis"/>
    <w:basedOn w:val="a0"/>
    <w:uiPriority w:val="21"/>
    <w:qFormat/>
    <w:rsid w:val="003417D2"/>
    <w:rPr>
      <w:i/>
      <w:iCs/>
      <w:color w:val="2F5496" w:themeColor="accent1" w:themeShade="BF"/>
    </w:rPr>
  </w:style>
  <w:style w:type="paragraph" w:styleId="ab">
    <w:name w:val="Intense Quote"/>
    <w:basedOn w:val="a"/>
    <w:next w:val="a"/>
    <w:link w:val="ac"/>
    <w:uiPriority w:val="30"/>
    <w:qFormat/>
    <w:rsid w:val="00341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3417D2"/>
    <w:rPr>
      <w:i/>
      <w:iCs/>
      <w:color w:val="2F5496" w:themeColor="accent1" w:themeShade="BF"/>
    </w:rPr>
  </w:style>
  <w:style w:type="character" w:styleId="ad">
    <w:name w:val="Intense Reference"/>
    <w:basedOn w:val="a0"/>
    <w:uiPriority w:val="32"/>
    <w:qFormat/>
    <w:rsid w:val="00341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秀卿 宮</dc:creator>
  <cp:keywords/>
  <dc:description/>
  <cp:lastModifiedBy>秀卿 宮</cp:lastModifiedBy>
  <cp:revision>1</cp:revision>
  <cp:lastPrinted>2025-06-18T06:18:00Z</cp:lastPrinted>
  <dcterms:created xsi:type="dcterms:W3CDTF">2025-06-18T03:40:00Z</dcterms:created>
  <dcterms:modified xsi:type="dcterms:W3CDTF">2025-06-18T06:27:00Z</dcterms:modified>
</cp:coreProperties>
</file>