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1F" w:rsidRPr="00CE4E76" w:rsidRDefault="00FE391F" w:rsidP="00FE391F">
      <w:pPr>
        <w:snapToGrid w:val="0"/>
        <w:rPr>
          <w:rFonts w:ascii="標楷體" w:eastAsia="標楷體" w:hint="eastAsia"/>
          <w:sz w:val="72"/>
          <w:szCs w:val="72"/>
        </w:rPr>
      </w:pPr>
      <w:r w:rsidRPr="00CE4E76">
        <w:rPr>
          <w:rFonts w:ascii="標楷體" w:eastAsia="標楷體" w:hint="eastAsia"/>
          <w:sz w:val="40"/>
          <w:szCs w:val="40"/>
        </w:rPr>
        <w:t>台灣區</w:t>
      </w:r>
      <w:r w:rsidRPr="00CE4E76">
        <w:rPr>
          <w:rFonts w:ascii="標楷體" w:eastAsia="標楷體" w:hint="eastAsia"/>
          <w:sz w:val="72"/>
          <w:szCs w:val="72"/>
          <w:eastAsianLayout w:id="-1005972992" w:combine="1"/>
        </w:rPr>
        <w:t>水管電氣</w:t>
      </w:r>
      <w:r w:rsidRPr="00CE4E76">
        <w:rPr>
          <w:rFonts w:ascii="標楷體" w:eastAsia="標楷體" w:hint="eastAsia"/>
          <w:sz w:val="40"/>
          <w:szCs w:val="40"/>
        </w:rPr>
        <w:t>工程工業同業公會宜蘭辦事處 函</w:t>
      </w:r>
      <w:r w:rsidRPr="00CE4E76">
        <w:rPr>
          <w:rFonts w:ascii="標楷體" w:eastAsia="標楷體" w:hint="eastAsia"/>
          <w:sz w:val="72"/>
          <w:szCs w:val="72"/>
        </w:rPr>
        <w:t xml:space="preserve"> </w:t>
      </w:r>
    </w:p>
    <w:p w:rsidR="00FE391F" w:rsidRPr="00CE4E76" w:rsidRDefault="00FE391F" w:rsidP="00FE391F">
      <w:pPr>
        <w:snapToGrid w:val="0"/>
        <w:ind w:firstLineChars="650" w:firstLine="2340"/>
        <w:rPr>
          <w:rFonts w:ascii="標楷體" w:eastAsia="標楷體" w:hint="eastAsia"/>
          <w:szCs w:val="24"/>
        </w:rPr>
      </w:pPr>
      <w:r w:rsidRPr="00CE4E76">
        <w:rPr>
          <w:rFonts w:ascii="標楷體" w:eastAsia="標楷體" w:hint="eastAsia"/>
          <w:sz w:val="36"/>
          <w:szCs w:val="36"/>
        </w:rPr>
        <w:t xml:space="preserve">                         </w:t>
      </w:r>
      <w:r w:rsidRPr="00CE4E76">
        <w:rPr>
          <w:rFonts w:ascii="標楷體" w:eastAsia="標楷體" w:hint="eastAsia"/>
          <w:szCs w:val="24"/>
        </w:rPr>
        <w:t>地址:宜蘭市弘志路24號3樓</w:t>
      </w:r>
    </w:p>
    <w:p w:rsidR="00FE391F" w:rsidRPr="00CE4E76" w:rsidRDefault="00FE391F" w:rsidP="00FE391F">
      <w:pPr>
        <w:snapToGrid w:val="0"/>
        <w:ind w:firstLineChars="650" w:firstLine="1560"/>
        <w:rPr>
          <w:rFonts w:ascii="標楷體" w:eastAsia="標楷體" w:hint="eastAsia"/>
          <w:szCs w:val="24"/>
        </w:rPr>
      </w:pPr>
      <w:r w:rsidRPr="00CE4E76">
        <w:rPr>
          <w:rFonts w:ascii="標楷體" w:eastAsia="標楷體" w:hint="eastAsia"/>
          <w:szCs w:val="24"/>
        </w:rPr>
        <w:t xml:space="preserve">                                            電話:</w:t>
      </w:r>
      <w:proofErr w:type="gramStart"/>
      <w:r w:rsidRPr="00CE4E76">
        <w:rPr>
          <w:rFonts w:ascii="標楷體" w:eastAsia="標楷體" w:hint="eastAsia"/>
          <w:szCs w:val="24"/>
        </w:rPr>
        <w:t>9351428  9351427</w:t>
      </w:r>
      <w:proofErr w:type="gramEnd"/>
    </w:p>
    <w:p w:rsidR="00FE391F" w:rsidRPr="00CE4E76" w:rsidRDefault="00FE391F" w:rsidP="00FE391F">
      <w:pPr>
        <w:rPr>
          <w:rFonts w:ascii="標楷體" w:eastAsia="標楷體" w:hint="eastAsia"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>受文者：</w:t>
      </w:r>
      <w:r>
        <w:rPr>
          <w:rFonts w:ascii="標楷體" w:eastAsia="標楷體" w:hint="eastAsia"/>
          <w:sz w:val="36"/>
          <w:szCs w:val="36"/>
        </w:rPr>
        <w:t>全體會員</w:t>
      </w:r>
    </w:p>
    <w:p w:rsidR="00FE391F" w:rsidRPr="00CE4E76" w:rsidRDefault="00FE391F" w:rsidP="00FE391F">
      <w:pPr>
        <w:snapToGrid w:val="0"/>
        <w:rPr>
          <w:rFonts w:ascii="標楷體" w:eastAsia="標楷體" w:hint="eastAsia"/>
          <w:sz w:val="28"/>
          <w:szCs w:val="28"/>
        </w:rPr>
      </w:pPr>
      <w:r w:rsidRPr="00CE4E76">
        <w:rPr>
          <w:rFonts w:ascii="標楷體" w:eastAsia="標楷體" w:hint="eastAsia"/>
          <w:sz w:val="28"/>
          <w:szCs w:val="28"/>
        </w:rPr>
        <w:t>發文日期：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6"/>
          <w:attr w:name="Year" w:val="2014"/>
        </w:smartTagPr>
        <w:r w:rsidRPr="00CE4E76">
          <w:rPr>
            <w:rFonts w:ascii="標楷體" w:eastAsia="標楷體" w:hint="eastAsia"/>
            <w:sz w:val="28"/>
            <w:szCs w:val="28"/>
          </w:rPr>
          <w:t>中華民國</w:t>
        </w:r>
        <w:r>
          <w:rPr>
            <w:rFonts w:ascii="標楷體" w:eastAsia="標楷體" w:hint="eastAsia"/>
            <w:sz w:val="28"/>
            <w:szCs w:val="28"/>
          </w:rPr>
          <w:t>103</w:t>
        </w:r>
        <w:r w:rsidRPr="00CE4E76">
          <w:rPr>
            <w:rFonts w:ascii="標楷體" w:eastAsia="標楷體" w:hint="eastAsia"/>
            <w:sz w:val="28"/>
            <w:szCs w:val="28"/>
          </w:rPr>
          <w:t>年</w:t>
        </w:r>
        <w:r>
          <w:rPr>
            <w:rFonts w:ascii="標楷體" w:eastAsia="標楷體" w:hint="eastAsia"/>
            <w:sz w:val="28"/>
            <w:szCs w:val="28"/>
          </w:rPr>
          <w:t>6月19</w:t>
        </w:r>
        <w:r w:rsidRPr="00CE4E76">
          <w:rPr>
            <w:rFonts w:ascii="標楷體" w:eastAsia="標楷體" w:hint="eastAsia"/>
            <w:sz w:val="28"/>
            <w:szCs w:val="28"/>
          </w:rPr>
          <w:t>日</w:t>
        </w:r>
      </w:smartTag>
    </w:p>
    <w:p w:rsidR="00FE391F" w:rsidRPr="00CE4E76" w:rsidRDefault="00FE391F" w:rsidP="00FE391F">
      <w:pPr>
        <w:snapToGrid w:val="0"/>
        <w:rPr>
          <w:rFonts w:ascii="標楷體" w:eastAsia="標楷體" w:hint="eastAsia"/>
          <w:sz w:val="28"/>
          <w:szCs w:val="28"/>
        </w:rPr>
      </w:pPr>
      <w:r w:rsidRPr="00CE4E76">
        <w:rPr>
          <w:rFonts w:ascii="標楷體" w:eastAsia="標楷體" w:hint="eastAsia"/>
          <w:sz w:val="28"/>
          <w:szCs w:val="28"/>
        </w:rPr>
        <w:t>發文字號：台區水管會</w:t>
      </w:r>
      <w:proofErr w:type="gramStart"/>
      <w:r w:rsidRPr="00CE4E76">
        <w:rPr>
          <w:rFonts w:ascii="標楷體" w:eastAsia="標楷體" w:hint="eastAsia"/>
          <w:sz w:val="28"/>
          <w:szCs w:val="28"/>
        </w:rPr>
        <w:t>宜辦字</w:t>
      </w:r>
      <w:proofErr w:type="gramEnd"/>
      <w:r w:rsidRPr="00CE4E76"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 w:hint="eastAsia"/>
          <w:sz w:val="28"/>
          <w:szCs w:val="28"/>
        </w:rPr>
        <w:t>41</w:t>
      </w:r>
      <w:r w:rsidRPr="00CE4E76">
        <w:rPr>
          <w:rFonts w:ascii="標楷體" w:eastAsia="標楷體" w:hint="eastAsia"/>
          <w:sz w:val="28"/>
          <w:szCs w:val="28"/>
        </w:rPr>
        <w:t>號</w:t>
      </w:r>
    </w:p>
    <w:p w:rsidR="00FE391F" w:rsidRDefault="00FE391F" w:rsidP="00FE391F">
      <w:pPr>
        <w:snapToGrid w:val="0"/>
        <w:ind w:firstLineChars="500" w:firstLine="140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電程會</w:t>
      </w:r>
      <w:proofErr w:type="gramStart"/>
      <w:r>
        <w:rPr>
          <w:rFonts w:ascii="標楷體" w:eastAsia="標楷體" w:hint="eastAsia"/>
          <w:sz w:val="28"/>
          <w:szCs w:val="28"/>
        </w:rPr>
        <w:t>宜辦字</w:t>
      </w:r>
      <w:proofErr w:type="gramEnd"/>
      <w:r>
        <w:rPr>
          <w:rFonts w:ascii="標楷體" w:eastAsia="標楷體" w:hint="eastAsia"/>
          <w:sz w:val="28"/>
          <w:szCs w:val="28"/>
        </w:rPr>
        <w:t>43</w:t>
      </w:r>
      <w:r w:rsidRPr="00CE4E76">
        <w:rPr>
          <w:rFonts w:ascii="標楷體" w:eastAsia="標楷體" w:hint="eastAsia"/>
          <w:sz w:val="28"/>
          <w:szCs w:val="28"/>
        </w:rPr>
        <w:t>號</w:t>
      </w:r>
    </w:p>
    <w:p w:rsidR="00FE391F" w:rsidRPr="00CE4E76" w:rsidRDefault="00FE391F" w:rsidP="00FE391F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附件：行程表一份</w:t>
      </w:r>
    </w:p>
    <w:p w:rsidR="00FE391F" w:rsidRPr="00CE4E76" w:rsidRDefault="00FE391F" w:rsidP="00FE391F">
      <w:pPr>
        <w:snapToGrid w:val="0"/>
        <w:rPr>
          <w:rFonts w:ascii="標楷體" w:eastAsia="標楷體" w:hint="eastAsia"/>
          <w:sz w:val="28"/>
          <w:szCs w:val="28"/>
        </w:rPr>
      </w:pPr>
    </w:p>
    <w:p w:rsidR="00FE391F" w:rsidRPr="00CE4E76" w:rsidRDefault="00FE391F" w:rsidP="00FE391F">
      <w:pPr>
        <w:snapToGrid w:val="0"/>
        <w:rPr>
          <w:rFonts w:ascii="標楷體" w:eastAsia="標楷體" w:hint="eastAsia"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>主旨：為鼓勵正當休閒活動，陶冶身心、促進會員情感交流，</w:t>
      </w:r>
    </w:p>
    <w:p w:rsidR="00FE391F" w:rsidRPr="00CE4E76" w:rsidRDefault="00FE391F" w:rsidP="00FE391F">
      <w:pPr>
        <w:snapToGrid w:val="0"/>
        <w:ind w:firstLineChars="300" w:firstLine="108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特舉辦國內</w:t>
      </w:r>
      <w:r w:rsidRPr="00CE4E76">
        <w:rPr>
          <w:rFonts w:ascii="標楷體" w:eastAsia="標楷體" w:hint="eastAsia"/>
          <w:sz w:val="36"/>
          <w:szCs w:val="36"/>
        </w:rPr>
        <w:t>自強活動，詳如說明，敬請踴躍報名參加，</w:t>
      </w:r>
    </w:p>
    <w:p w:rsidR="00FE391F" w:rsidRDefault="00FE391F" w:rsidP="00FE391F">
      <w:pPr>
        <w:snapToGrid w:val="0"/>
        <w:ind w:firstLineChars="300" w:firstLine="1080"/>
        <w:rPr>
          <w:rFonts w:ascii="標楷體" w:eastAsia="標楷體" w:hint="eastAsia"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>請  查照。</w:t>
      </w:r>
    </w:p>
    <w:p w:rsidR="00FE391F" w:rsidRPr="008A55C1" w:rsidRDefault="00FE391F" w:rsidP="00FE391F">
      <w:pPr>
        <w:snapToGrid w:val="0"/>
        <w:ind w:firstLineChars="300" w:firstLine="480"/>
        <w:rPr>
          <w:rFonts w:ascii="標楷體" w:eastAsia="標楷體" w:hint="eastAsia"/>
          <w:sz w:val="16"/>
          <w:szCs w:val="16"/>
        </w:rPr>
      </w:pPr>
    </w:p>
    <w:p w:rsidR="00FE391F" w:rsidRDefault="00FE391F" w:rsidP="00FE391F">
      <w:pPr>
        <w:snapToGrid w:val="0"/>
        <w:rPr>
          <w:rFonts w:ascii="標楷體" w:eastAsia="標楷體" w:hint="eastAsia"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>說明：1、本次自強活動，水管、電氣聯合舉辦，為落實會員聯</w:t>
      </w:r>
    </w:p>
    <w:p w:rsidR="00FE391F" w:rsidRDefault="00FE391F" w:rsidP="00FE391F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Pr="00CE4E76">
        <w:rPr>
          <w:rFonts w:ascii="標楷體" w:eastAsia="標楷體" w:hint="eastAsia"/>
          <w:sz w:val="36"/>
          <w:szCs w:val="36"/>
        </w:rPr>
        <w:t>誼之宗旨，如會員本身未參加，則其他家屬不得參與。</w:t>
      </w:r>
    </w:p>
    <w:p w:rsidR="00FE391F" w:rsidRDefault="00FE391F" w:rsidP="00FE391F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Pr="00CE4E76">
        <w:rPr>
          <w:rFonts w:ascii="標楷體" w:eastAsia="標楷體" w:hint="eastAsia"/>
          <w:sz w:val="36"/>
          <w:szCs w:val="36"/>
        </w:rPr>
        <w:t>(但夫妻除外)。</w:t>
      </w:r>
    </w:p>
    <w:p w:rsidR="00FE391F" w:rsidRPr="008A55C1" w:rsidRDefault="00FE391F" w:rsidP="00FE391F">
      <w:pPr>
        <w:snapToGrid w:val="0"/>
        <w:rPr>
          <w:rFonts w:ascii="標楷體" w:eastAsia="標楷體" w:hint="eastAsia"/>
          <w:sz w:val="16"/>
          <w:szCs w:val="16"/>
        </w:rPr>
      </w:pPr>
    </w:p>
    <w:p w:rsidR="00FE391F" w:rsidRPr="00CE4E76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 xml:space="preserve">      2、</w:t>
      </w:r>
      <w:r w:rsidRPr="00CE4E76">
        <w:rPr>
          <w:rFonts w:ascii="標楷體" w:eastAsia="標楷體" w:hint="eastAsia"/>
          <w:b/>
          <w:sz w:val="36"/>
          <w:szCs w:val="36"/>
        </w:rPr>
        <w:t>本次自強活動,水管公會補助</w:t>
      </w:r>
      <w:r>
        <w:rPr>
          <w:rFonts w:ascii="標楷體" w:eastAsia="標楷體" w:hint="eastAsia"/>
          <w:b/>
          <w:sz w:val="36"/>
          <w:szCs w:val="36"/>
        </w:rPr>
        <w:t>3,0</w:t>
      </w:r>
      <w:r w:rsidRPr="00CE4E76">
        <w:rPr>
          <w:rFonts w:ascii="標楷體" w:eastAsia="標楷體" w:hint="eastAsia"/>
          <w:b/>
          <w:sz w:val="36"/>
          <w:szCs w:val="36"/>
        </w:rPr>
        <w:t>00元、電氣公會補助</w:t>
      </w:r>
    </w:p>
    <w:p w:rsidR="00FE391F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4,000</w:t>
      </w:r>
      <w:r w:rsidRPr="00CE4E76">
        <w:rPr>
          <w:rFonts w:ascii="標楷體" w:eastAsia="標楷體" w:hint="eastAsia"/>
          <w:b/>
          <w:sz w:val="36"/>
          <w:szCs w:val="36"/>
        </w:rPr>
        <w:t>元， (針對本年度活動補助一次)。補助對象為</w:t>
      </w:r>
    </w:p>
    <w:p w:rsidR="00FE391F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</w:t>
      </w:r>
      <w:r w:rsidRPr="00CE4E76">
        <w:rPr>
          <w:rFonts w:ascii="標楷體" w:eastAsia="標楷體" w:hint="eastAsia"/>
          <w:b/>
          <w:sz w:val="36"/>
          <w:szCs w:val="36"/>
        </w:rPr>
        <w:t>負責人或其配偶亦或代表人或其配偶，不得冒名頂替。</w:t>
      </w:r>
    </w:p>
    <w:p w:rsidR="00FE391F" w:rsidRPr="008A55C1" w:rsidRDefault="00FE391F" w:rsidP="00FE391F">
      <w:pPr>
        <w:snapToGrid w:val="0"/>
        <w:rPr>
          <w:rFonts w:ascii="標楷體" w:eastAsia="標楷體" w:hint="eastAsia"/>
          <w:b/>
          <w:sz w:val="16"/>
          <w:szCs w:val="16"/>
        </w:rPr>
      </w:pPr>
    </w:p>
    <w:p w:rsidR="00FE391F" w:rsidRDefault="00FE391F" w:rsidP="00FE391F">
      <w:pPr>
        <w:snapToGrid w:val="0"/>
        <w:rPr>
          <w:rFonts w:ascii="標楷體" w:eastAsia="標楷體" w:hint="eastAsia"/>
          <w:sz w:val="36"/>
          <w:szCs w:val="36"/>
        </w:rPr>
      </w:pPr>
      <w:r w:rsidRPr="00CE4E76">
        <w:rPr>
          <w:rFonts w:ascii="標楷體" w:eastAsia="標楷體" w:hint="eastAsia"/>
          <w:b/>
          <w:sz w:val="36"/>
          <w:szCs w:val="36"/>
        </w:rPr>
        <w:t xml:space="preserve">      </w:t>
      </w:r>
      <w:r w:rsidRPr="00CE4E76">
        <w:rPr>
          <w:rFonts w:ascii="標楷體" w:eastAsia="標楷體" w:hint="eastAsia"/>
          <w:sz w:val="36"/>
          <w:szCs w:val="36"/>
        </w:rPr>
        <w:t>3</w:t>
      </w:r>
      <w:r w:rsidRPr="00CE4E76">
        <w:rPr>
          <w:rFonts w:ascii="標楷體" w:eastAsia="標楷體" w:hint="eastAsia"/>
          <w:b/>
          <w:sz w:val="36"/>
          <w:szCs w:val="36"/>
        </w:rPr>
        <w:t>、旅遊時間、地點：10</w:t>
      </w:r>
      <w:r>
        <w:rPr>
          <w:rFonts w:ascii="標楷體" w:eastAsia="標楷體" w:hint="eastAsia"/>
          <w:b/>
          <w:sz w:val="36"/>
          <w:szCs w:val="36"/>
        </w:rPr>
        <w:t>3</w:t>
      </w:r>
      <w:r w:rsidRPr="00CE4E76">
        <w:rPr>
          <w:rFonts w:ascii="標楷體" w:eastAsia="標楷體" w:hint="eastAsia"/>
          <w:b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7</w:t>
      </w:r>
      <w:r w:rsidRPr="00CE4E76">
        <w:rPr>
          <w:rFonts w:ascii="標楷體" w:eastAsia="標楷體" w:hint="eastAsia"/>
          <w:b/>
          <w:sz w:val="36"/>
          <w:szCs w:val="36"/>
        </w:rPr>
        <w:t>月</w:t>
      </w:r>
      <w:r>
        <w:rPr>
          <w:rFonts w:ascii="標楷體" w:eastAsia="標楷體" w:hint="eastAsia"/>
          <w:b/>
          <w:sz w:val="36"/>
          <w:szCs w:val="36"/>
        </w:rPr>
        <w:t>20-22</w:t>
      </w:r>
      <w:r w:rsidRPr="00CE4E76">
        <w:rPr>
          <w:rFonts w:ascii="標楷體" w:eastAsia="標楷體" w:hint="eastAsia"/>
          <w:b/>
          <w:sz w:val="36"/>
          <w:szCs w:val="36"/>
        </w:rPr>
        <w:t>日</w:t>
      </w:r>
      <w:r w:rsidRPr="00CE4E76">
        <w:rPr>
          <w:rFonts w:ascii="標楷體" w:eastAsia="標楷體" w:hint="eastAsia"/>
          <w:sz w:val="36"/>
          <w:szCs w:val="36"/>
        </w:rPr>
        <w:t>，</w:t>
      </w:r>
      <w:r>
        <w:rPr>
          <w:rFonts w:ascii="標楷體" w:eastAsia="標楷體" w:hint="eastAsia"/>
          <w:sz w:val="36"/>
          <w:szCs w:val="36"/>
        </w:rPr>
        <w:t>中台灣三日遊</w:t>
      </w:r>
      <w:r w:rsidRPr="00CE4E76">
        <w:rPr>
          <w:rFonts w:ascii="標楷體" w:eastAsia="標楷體" w:hint="eastAsia"/>
          <w:sz w:val="36"/>
          <w:szCs w:val="36"/>
        </w:rPr>
        <w:t>。</w:t>
      </w:r>
    </w:p>
    <w:p w:rsidR="00FE391F" w:rsidRPr="008A55C1" w:rsidRDefault="00FE391F" w:rsidP="00FE391F">
      <w:pPr>
        <w:snapToGrid w:val="0"/>
        <w:rPr>
          <w:rFonts w:ascii="標楷體" w:eastAsia="標楷體" w:hint="eastAsia"/>
          <w:sz w:val="16"/>
          <w:szCs w:val="16"/>
        </w:rPr>
      </w:pPr>
      <w:r w:rsidRPr="00CE4E76">
        <w:rPr>
          <w:rFonts w:ascii="標楷體" w:eastAsia="標楷體" w:hint="eastAsia"/>
          <w:sz w:val="36"/>
          <w:szCs w:val="36"/>
        </w:rPr>
        <w:t xml:space="preserve"> </w:t>
      </w:r>
    </w:p>
    <w:p w:rsidR="00FE391F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 xml:space="preserve">      4、</w:t>
      </w:r>
      <w:r w:rsidRPr="00CE4E76">
        <w:rPr>
          <w:rFonts w:ascii="標楷體" w:eastAsia="標楷體" w:hint="eastAsia"/>
          <w:b/>
          <w:sz w:val="36"/>
          <w:szCs w:val="36"/>
        </w:rPr>
        <w:t>費用：</w:t>
      </w:r>
      <w:r>
        <w:rPr>
          <w:rFonts w:ascii="標楷體" w:eastAsia="標楷體" w:hint="eastAsia"/>
          <w:b/>
          <w:sz w:val="36"/>
          <w:szCs w:val="36"/>
        </w:rPr>
        <w:t>每人新台幣7,000元</w:t>
      </w:r>
    </w:p>
    <w:p w:rsidR="00FE391F" w:rsidRPr="008A55C1" w:rsidRDefault="00FE391F" w:rsidP="00FE391F">
      <w:pPr>
        <w:snapToGrid w:val="0"/>
        <w:rPr>
          <w:rFonts w:ascii="標楷體" w:eastAsia="標楷體" w:hint="eastAsia"/>
          <w:sz w:val="16"/>
          <w:szCs w:val="16"/>
        </w:rPr>
      </w:pPr>
    </w:p>
    <w:p w:rsidR="00FE391F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 w:rsidRPr="00CE4E76">
        <w:rPr>
          <w:rFonts w:ascii="標楷體" w:eastAsia="標楷體" w:hint="eastAsia"/>
          <w:sz w:val="36"/>
          <w:szCs w:val="36"/>
        </w:rPr>
        <w:t xml:space="preserve">      </w:t>
      </w:r>
      <w:r w:rsidRPr="00CE4E76">
        <w:rPr>
          <w:rFonts w:ascii="標楷體" w:eastAsia="標楷體" w:hint="eastAsia"/>
          <w:b/>
          <w:sz w:val="36"/>
          <w:szCs w:val="36"/>
        </w:rPr>
        <w:t>5、報名日期：即日起至</w:t>
      </w:r>
      <w:r>
        <w:rPr>
          <w:rFonts w:ascii="標楷體" w:eastAsia="標楷體" w:hint="eastAsia"/>
          <w:b/>
          <w:sz w:val="36"/>
          <w:szCs w:val="36"/>
        </w:rPr>
        <w:t>103</w:t>
      </w:r>
      <w:r w:rsidRPr="00CE4E76">
        <w:rPr>
          <w:rFonts w:ascii="標楷體" w:eastAsia="標楷體" w:hint="eastAsia"/>
          <w:b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7</w:t>
      </w:r>
      <w:r w:rsidRPr="00CE4E76">
        <w:rPr>
          <w:rFonts w:ascii="標楷體" w:eastAsia="標楷體" w:hint="eastAsia"/>
          <w:b/>
          <w:sz w:val="36"/>
          <w:szCs w:val="36"/>
        </w:rPr>
        <w:t>月</w:t>
      </w:r>
      <w:r>
        <w:rPr>
          <w:rFonts w:ascii="標楷體" w:eastAsia="標楷體" w:hint="eastAsia"/>
          <w:b/>
          <w:sz w:val="36"/>
          <w:szCs w:val="36"/>
        </w:rPr>
        <w:t>4</w:t>
      </w:r>
      <w:r w:rsidRPr="00CE4E76">
        <w:rPr>
          <w:rFonts w:ascii="標楷體" w:eastAsia="標楷體" w:hint="eastAsia"/>
          <w:b/>
          <w:sz w:val="36"/>
          <w:szCs w:val="36"/>
        </w:rPr>
        <w:t>日止，</w:t>
      </w:r>
      <w:r>
        <w:rPr>
          <w:rFonts w:ascii="標楷體" w:eastAsia="標楷體" w:hint="eastAsia"/>
          <w:b/>
          <w:sz w:val="36"/>
          <w:szCs w:val="36"/>
        </w:rPr>
        <w:t>會員</w:t>
      </w:r>
      <w:r w:rsidRPr="009912EC">
        <w:rPr>
          <w:rFonts w:ascii="標楷體" w:eastAsia="標楷體" w:hint="eastAsia"/>
          <w:b/>
          <w:sz w:val="36"/>
          <w:szCs w:val="36"/>
        </w:rPr>
        <w:t>報名時請同</w:t>
      </w:r>
    </w:p>
    <w:p w:rsidR="00FE391F" w:rsidRPr="009912EC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          </w:t>
      </w:r>
      <w:r w:rsidRPr="009912EC">
        <w:rPr>
          <w:rFonts w:ascii="標楷體" w:eastAsia="標楷體" w:hint="eastAsia"/>
          <w:b/>
          <w:sz w:val="36"/>
          <w:szCs w:val="36"/>
        </w:rPr>
        <w:t>時繳交</w:t>
      </w:r>
      <w:r>
        <w:rPr>
          <w:rFonts w:ascii="標楷體" w:eastAsia="標楷體" w:hint="eastAsia"/>
          <w:b/>
          <w:sz w:val="36"/>
          <w:szCs w:val="36"/>
        </w:rPr>
        <w:t>保證金$1,000元，於上車時無息退還</w:t>
      </w:r>
      <w:r w:rsidRPr="009912EC">
        <w:rPr>
          <w:rFonts w:ascii="標楷體" w:eastAsia="標楷體" w:hint="eastAsia"/>
          <w:b/>
          <w:sz w:val="36"/>
          <w:szCs w:val="36"/>
        </w:rPr>
        <w:t>。</w:t>
      </w:r>
    </w:p>
    <w:p w:rsidR="00FE391F" w:rsidRPr="00CE4E76" w:rsidRDefault="00FE391F" w:rsidP="00FE391F">
      <w:pPr>
        <w:snapToGrid w:val="0"/>
        <w:rPr>
          <w:rFonts w:ascii="標楷體" w:eastAsia="標楷體" w:hint="eastAsia"/>
          <w:b/>
          <w:sz w:val="36"/>
          <w:szCs w:val="36"/>
        </w:rPr>
      </w:pPr>
      <w:r w:rsidRPr="00CE4E76">
        <w:rPr>
          <w:rFonts w:ascii="標楷體" w:eastAsia="標楷體" w:hint="eastAsia"/>
          <w:b/>
          <w:sz w:val="36"/>
          <w:szCs w:val="36"/>
        </w:rPr>
        <w:t xml:space="preserve">          </w:t>
      </w:r>
    </w:p>
    <w:p w:rsidR="00FE391F" w:rsidRPr="00CE4E76" w:rsidRDefault="00FE391F" w:rsidP="00FE391F">
      <w:pPr>
        <w:snapToGrid w:val="0"/>
        <w:ind w:firstLineChars="400" w:firstLine="1920"/>
        <w:rPr>
          <w:rFonts w:ascii="細明體" w:eastAsia="細明體" w:hAnsi="細明體" w:cs="細明體" w:hint="eastAsia"/>
          <w:sz w:val="96"/>
          <w:szCs w:val="96"/>
        </w:rPr>
      </w:pPr>
      <w:r w:rsidRPr="00CE4E76">
        <w:rPr>
          <w:rFonts w:ascii="超研澤粗魏碑" w:eastAsia="超研澤粗魏碑" w:hint="eastAsia"/>
          <w:sz w:val="48"/>
          <w:szCs w:val="48"/>
        </w:rPr>
        <w:t>主任委員</w:t>
      </w:r>
      <w:r w:rsidRPr="009912EC">
        <w:rPr>
          <w:rFonts w:ascii="超研澤粗魏碑" w:eastAsia="超研澤粗魏碑" w:hint="eastAsia"/>
          <w:sz w:val="36"/>
          <w:szCs w:val="36"/>
        </w:rPr>
        <w:t xml:space="preserve"> </w:t>
      </w:r>
      <w:r w:rsidRPr="009912EC">
        <w:rPr>
          <w:rFonts w:ascii="超研澤粗魏碑" w:eastAsia="超研澤粗魏碑" w:hAnsi="細明體" w:cs="細明體" w:hint="eastAsia"/>
          <w:sz w:val="80"/>
          <w:szCs w:val="80"/>
        </w:rPr>
        <w:t>吳 文 隆</w:t>
      </w:r>
      <w:r w:rsidRPr="009912EC">
        <w:rPr>
          <w:rFonts w:ascii="細明體" w:eastAsia="細明體" w:hAnsi="細明體" w:cs="細明體" w:hint="eastAsia"/>
          <w:sz w:val="80"/>
          <w:szCs w:val="80"/>
        </w:rPr>
        <w:t xml:space="preserve"> </w:t>
      </w:r>
      <w:r w:rsidRPr="00CE4E76">
        <w:rPr>
          <w:rFonts w:ascii="細明體" w:eastAsia="細明體" w:hAnsi="細明體" w:cs="細明體" w:hint="eastAsia"/>
          <w:sz w:val="96"/>
          <w:szCs w:val="96"/>
        </w:rPr>
        <w:t xml:space="preserve"> </w:t>
      </w:r>
    </w:p>
    <w:p w:rsidR="00FE391F" w:rsidRPr="00CE4E76" w:rsidRDefault="00FE391F" w:rsidP="00FE391F">
      <w:pPr>
        <w:snapToGrid w:val="0"/>
        <w:rPr>
          <w:rFonts w:ascii="超研澤粗魏碑" w:eastAsia="超研澤粗魏碑" w:hint="eastAsia"/>
          <w:sz w:val="80"/>
          <w:szCs w:val="80"/>
        </w:rPr>
      </w:pPr>
      <w:r w:rsidRPr="00CE4E76">
        <w:rPr>
          <w:rFonts w:ascii="細明體" w:eastAsia="細明體" w:hAnsi="細明體" w:cs="細明體" w:hint="eastAsia"/>
          <w:sz w:val="96"/>
          <w:szCs w:val="96"/>
        </w:rPr>
        <w:t xml:space="preserve">    </w:t>
      </w:r>
      <w:r w:rsidRPr="00CE4E76">
        <w:rPr>
          <w:rFonts w:ascii="超研澤粗魏碑" w:eastAsia="超研澤粗魏碑" w:hint="eastAsia"/>
          <w:sz w:val="48"/>
          <w:szCs w:val="48"/>
        </w:rPr>
        <w:t>主任委員</w:t>
      </w:r>
      <w:r w:rsidRPr="00CE4E76">
        <w:rPr>
          <w:rFonts w:ascii="超研澤粗魏碑" w:eastAsia="超研澤粗魏碑" w:hint="eastAsia"/>
          <w:sz w:val="36"/>
          <w:szCs w:val="36"/>
        </w:rPr>
        <w:t xml:space="preserve"> </w:t>
      </w:r>
      <w:r w:rsidRPr="009912EC">
        <w:rPr>
          <w:rFonts w:ascii="超研澤粗魏碑" w:eastAsia="超研澤粗魏碑" w:hAnsi="細明體" w:cs="細明體" w:hint="eastAsia"/>
          <w:sz w:val="80"/>
          <w:szCs w:val="80"/>
        </w:rPr>
        <w:t>張 詠 隴</w:t>
      </w:r>
    </w:p>
    <w:p w:rsidR="00FE391F" w:rsidRPr="00CE4E76" w:rsidRDefault="00FE391F" w:rsidP="00FE391F">
      <w:pPr>
        <w:snapToGrid w:val="0"/>
        <w:rPr>
          <w:rFonts w:ascii="超研澤粗魏碑" w:eastAsia="超研澤粗魏碑" w:hint="eastAsia"/>
          <w:sz w:val="16"/>
          <w:szCs w:val="16"/>
        </w:rPr>
      </w:pPr>
    </w:p>
    <w:p w:rsidR="00FE391F" w:rsidRPr="00CE4E76" w:rsidRDefault="00FE391F" w:rsidP="00FE391F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FE391F" w:rsidRDefault="00FE391F" w:rsidP="00FE391F">
      <w:pPr>
        <w:snapToGrid w:val="0"/>
        <w:rPr>
          <w:rFonts w:ascii="標楷體" w:eastAsia="標楷體" w:hint="eastAsia"/>
          <w:sz w:val="40"/>
          <w:szCs w:val="40"/>
        </w:rPr>
      </w:pPr>
    </w:p>
    <w:tbl>
      <w:tblPr>
        <w:tblpPr w:leftFromText="180" w:rightFromText="180" w:vertAnchor="page" w:horzAnchor="margin" w:tblpXSpec="center" w:tblpY="1288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1700"/>
        <w:gridCol w:w="2750"/>
        <w:gridCol w:w="240"/>
        <w:gridCol w:w="2640"/>
        <w:gridCol w:w="2280"/>
      </w:tblGrid>
      <w:tr w:rsidR="00FE391F" w:rsidRPr="00977377" w:rsidTr="00D423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91F" w:rsidRPr="003559FD" w:rsidRDefault="00FE391F" w:rsidP="00D42381">
            <w:pPr>
              <w:spacing w:line="0" w:lineRule="atLeast"/>
              <w:jc w:val="both"/>
              <w:rPr>
                <w:rFonts w:ascii="Arial" w:eastAsia="標楷體" w:hAnsi="Arial" w:cs="Arial" w:hint="eastAsia"/>
                <w:b/>
                <w:sz w:val="27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91F" w:rsidRPr="00977377" w:rsidRDefault="00FE391F" w:rsidP="00D42381">
            <w:pPr>
              <w:spacing w:line="0" w:lineRule="atLeast"/>
              <w:jc w:val="both"/>
              <w:rPr>
                <w:rFonts w:ascii="Arial" w:eastAsia="標楷體" w:hAnsi="Arial" w:cs="Arial"/>
                <w:sz w:val="27"/>
              </w:rPr>
            </w:pPr>
          </w:p>
        </w:tc>
      </w:tr>
      <w:tr w:rsidR="00FE391F" w:rsidRPr="00977377" w:rsidTr="00D423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91F" w:rsidRPr="00ED3D60" w:rsidRDefault="00FE391F" w:rsidP="00D42381">
            <w:pPr>
              <w:spacing w:line="0" w:lineRule="atLeast"/>
              <w:jc w:val="both"/>
              <w:rPr>
                <w:rFonts w:ascii="Arial" w:eastAsia="標楷體" w:hAnsi="Arial" w:cs="Arial" w:hint="eastAsia"/>
                <w:b/>
                <w:sz w:val="27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91F" w:rsidRPr="00977377" w:rsidRDefault="00FE391F" w:rsidP="00D42381">
            <w:pPr>
              <w:spacing w:line="0" w:lineRule="atLeast"/>
              <w:jc w:val="both"/>
              <w:rPr>
                <w:rFonts w:ascii="Arial" w:eastAsia="標楷體" w:hAnsi="Arial" w:cs="Arial" w:hint="eastAsia"/>
                <w:sz w:val="27"/>
              </w:rPr>
            </w:pPr>
          </w:p>
        </w:tc>
      </w:tr>
      <w:tr w:rsidR="00FE391F" w:rsidRPr="00977377" w:rsidTr="00D423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2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E391F" w:rsidRPr="00977377" w:rsidRDefault="00FE391F" w:rsidP="00D42381">
            <w:pPr>
              <w:spacing w:line="0" w:lineRule="atLeast"/>
              <w:jc w:val="both"/>
              <w:rPr>
                <w:rFonts w:ascii="Arial" w:eastAsia="標楷體" w:hAnsi="Arial" w:cs="Arial"/>
                <w:sz w:val="27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E391F" w:rsidRPr="00977377" w:rsidRDefault="00FE391F" w:rsidP="00D42381">
            <w:pPr>
              <w:spacing w:line="0" w:lineRule="atLeast"/>
              <w:jc w:val="both"/>
              <w:rPr>
                <w:rFonts w:ascii="Arial" w:eastAsia="標楷體" w:hAnsi="Arial" w:cs="Arial" w:hint="eastAsia"/>
                <w:sz w:val="27"/>
              </w:rPr>
            </w:pPr>
          </w:p>
        </w:tc>
      </w:tr>
      <w:tr w:rsidR="00FE391F" w:rsidRPr="00081793" w:rsidTr="00D423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E391F" w:rsidRPr="00F13320" w:rsidRDefault="00FE391F" w:rsidP="00D42381">
            <w:pPr>
              <w:spacing w:line="0" w:lineRule="atLeast"/>
              <w:rPr>
                <w:rFonts w:ascii="Arial" w:eastAsia="標楷體" w:hAnsi="Arial" w:cs="Arial"/>
                <w:sz w:val="30"/>
              </w:rPr>
            </w:pPr>
            <w:r w:rsidRPr="00F13320">
              <w:rPr>
                <w:rFonts w:ascii="Arial" w:eastAsia="標楷體" w:hAnsi="Arial" w:cs="Arial"/>
                <w:sz w:val="30"/>
              </w:rPr>
              <w:t>第一天</w:t>
            </w:r>
          </w:p>
        </w:tc>
        <w:tc>
          <w:tcPr>
            <w:tcW w:w="9610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E391F" w:rsidRDefault="00FE391F" w:rsidP="00D42381">
            <w:pPr>
              <w:spacing w:line="400" w:lineRule="exact"/>
              <w:rPr>
                <w:rFonts w:ascii="Arial" w:eastAsia="標楷體" w:hAnsi="Arial" w:cs="Arial" w:hint="eastAsia"/>
                <w:sz w:val="30"/>
              </w:rPr>
            </w:pPr>
            <w:r w:rsidRPr="00B14D2C">
              <w:rPr>
                <w:rFonts w:ascii="Arial" w:eastAsia="標楷體" w:hAnsi="Arial" w:cs="Arial"/>
                <w:sz w:val="30"/>
              </w:rPr>
              <w:t>集合出發</w:t>
            </w:r>
            <w:r w:rsidRPr="00B14D2C">
              <w:rPr>
                <w:rFonts w:ascii="Arial" w:eastAsia="標楷體" w:hAnsi="Arial" w:cs="Arial"/>
                <w:sz w:val="30"/>
              </w:rPr>
              <w:t>---</w:t>
            </w:r>
            <w:r w:rsidRPr="00B14D2C">
              <w:rPr>
                <w:rFonts w:ascii="Arial" w:eastAsia="標楷體" w:hAnsi="Arial" w:cs="Arial" w:hint="eastAsia"/>
                <w:sz w:val="30"/>
              </w:rPr>
              <w:t>國道風光</w:t>
            </w:r>
            <w:r w:rsidRPr="00B14D2C">
              <w:rPr>
                <w:rFonts w:ascii="Arial" w:eastAsia="標楷體" w:hAnsi="Arial" w:cs="Arial"/>
                <w:sz w:val="30"/>
              </w:rPr>
              <w:t>---</w:t>
            </w:r>
            <w:r w:rsidRPr="00B14D2C">
              <w:rPr>
                <w:rFonts w:ascii="Arial" w:eastAsia="標楷體" w:hAnsi="Arial" w:cs="Arial" w:hint="eastAsia"/>
                <w:b/>
                <w:sz w:val="30"/>
              </w:rPr>
              <w:t>【後慈湖風景區】</w:t>
            </w:r>
            <w:r w:rsidRPr="00B14D2C">
              <w:rPr>
                <w:rFonts w:ascii="Arial" w:eastAsia="標楷體" w:hAnsi="標楷體" w:cs="Arial"/>
                <w:sz w:val="30"/>
                <w:szCs w:val="30"/>
              </w:rPr>
              <w:t>佔地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7"/>
                <w:attr w:name="UnitName" w:val="公頃"/>
              </w:smartTagPr>
              <w:r w:rsidRPr="00B14D2C">
                <w:rPr>
                  <w:rFonts w:ascii="Arial" w:eastAsia="標楷體" w:hAnsi="標楷體" w:cs="Arial"/>
                  <w:sz w:val="30"/>
                  <w:szCs w:val="30"/>
                </w:rPr>
                <w:t>七公頃</w:t>
              </w:r>
            </w:smartTag>
            <w:r w:rsidRPr="00B14D2C">
              <w:rPr>
                <w:rFonts w:ascii="Arial" w:eastAsia="標楷體" w:hAnsi="標楷體" w:cs="Arial"/>
                <w:sz w:val="30"/>
                <w:szCs w:val="30"/>
              </w:rPr>
              <w:t>，湖面面積約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6"/>
                <w:attr w:name="UnitName" w:val="公頃"/>
              </w:smartTagPr>
              <w:r w:rsidRPr="00B14D2C">
                <w:rPr>
                  <w:rFonts w:ascii="Arial" w:eastAsia="標楷體" w:hAnsi="Arial" w:cs="Arial"/>
                  <w:sz w:val="30"/>
                  <w:szCs w:val="30"/>
                </w:rPr>
                <w:t>4.6</w:t>
              </w:r>
              <w:r w:rsidRPr="00B14D2C">
                <w:rPr>
                  <w:rFonts w:ascii="Arial" w:eastAsia="標楷體" w:hAnsi="標楷體" w:cs="Arial"/>
                  <w:sz w:val="30"/>
                  <w:szCs w:val="30"/>
                </w:rPr>
                <w:t>公頃</w:t>
              </w:r>
            </w:smartTag>
            <w:r w:rsidRPr="00B14D2C">
              <w:rPr>
                <w:rFonts w:ascii="Arial" w:eastAsia="標楷體" w:hAnsi="標楷體" w:cs="Arial"/>
                <w:sz w:val="30"/>
                <w:szCs w:val="30"/>
              </w:rPr>
              <w:t>，由於軍事管制了半個世紀，不但景色優美，整個自然生態也從未遭到破壞。裡頭保留了原始森林與自然生態，尤其特有的台灣蝙蝠也在當年的</w:t>
            </w:r>
            <w:proofErr w:type="gramStart"/>
            <w:r w:rsidRPr="00B14D2C">
              <w:rPr>
                <w:rFonts w:ascii="Arial" w:eastAsia="標楷體" w:hAnsi="標楷體" w:cs="Arial"/>
                <w:sz w:val="30"/>
                <w:szCs w:val="30"/>
              </w:rPr>
              <w:t>防空洞逐巢</w:t>
            </w:r>
            <w:proofErr w:type="gramEnd"/>
            <w:r w:rsidRPr="00B14D2C">
              <w:rPr>
                <w:rFonts w:ascii="Arial" w:eastAsia="標楷體" w:hAnsi="標楷體" w:cs="Arial"/>
                <w:sz w:val="30"/>
                <w:szCs w:val="30"/>
              </w:rPr>
              <w:t>，讓「後慈湖」成為大台灣地區新的遊憩後花園</w:t>
            </w:r>
            <w:r w:rsidRPr="00B14D2C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---</w:t>
            </w:r>
            <w:r w:rsidRPr="00B14D2C">
              <w:rPr>
                <w:rFonts w:ascii="Arial" w:eastAsia="標楷體" w:hAnsi="Arial" w:cs="Arial" w:hint="eastAsia"/>
                <w:b/>
                <w:sz w:val="30"/>
                <w:szCs w:val="30"/>
                <w:lang w:val="zh-TW"/>
              </w:rPr>
              <w:t>【東勢林場】</w:t>
            </w:r>
            <w:r w:rsidRPr="00B14D2C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參觀螢火蟲館瞭解螢火蟲生態，參觀樟腦油製作，民俗公園找茶，拜訪侏儸紀公園，觀音洞、仙人居巡禮，欣賞大安溪落日、森林浴，參觀蜜蜂生態區，</w:t>
            </w:r>
            <w:proofErr w:type="gramStart"/>
            <w:r w:rsidRPr="00B14D2C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忘憂池畔</w:t>
            </w:r>
            <w:proofErr w:type="gramEnd"/>
            <w:r w:rsidRPr="00B14D2C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小憩，快樂散步道自由行</w:t>
            </w:r>
            <w:r w:rsidRPr="00B14D2C">
              <w:rPr>
                <w:rFonts w:ascii="Arial" w:eastAsia="標楷體" w:hAnsi="Arial" w:cs="Arial"/>
                <w:sz w:val="30"/>
                <w:szCs w:val="30"/>
              </w:rPr>
              <w:t>---</w:t>
            </w:r>
            <w:proofErr w:type="gramStart"/>
            <w:r>
              <w:rPr>
                <w:rFonts w:ascii="Arial" w:eastAsia="標楷體" w:hAnsi="Arial" w:cs="Arial" w:hint="eastAsia"/>
                <w:sz w:val="30"/>
              </w:rPr>
              <w:t>台中</w:t>
            </w:r>
            <w:r w:rsidRPr="00B14D2C">
              <w:rPr>
                <w:rFonts w:ascii="Arial" w:eastAsia="標楷體" w:hAnsi="Arial" w:cs="Arial"/>
                <w:sz w:val="30"/>
              </w:rPr>
              <w:t>宿</w:t>
            </w:r>
            <w:r>
              <w:rPr>
                <w:rFonts w:ascii="Arial" w:eastAsia="標楷體" w:hAnsi="Arial" w:cs="Arial" w:hint="eastAsia"/>
                <w:sz w:val="30"/>
              </w:rPr>
              <w:t>新</w:t>
            </w:r>
            <w:proofErr w:type="gramEnd"/>
            <w:r>
              <w:rPr>
                <w:rFonts w:ascii="Arial" w:eastAsia="標楷體" w:hAnsi="Arial" w:cs="Arial" w:hint="eastAsia"/>
                <w:sz w:val="30"/>
              </w:rPr>
              <w:t>幹線花園酒店</w:t>
            </w:r>
          </w:p>
          <w:p w:rsidR="00FE391F" w:rsidRPr="00B14D2C" w:rsidRDefault="00FE391F" w:rsidP="00D42381">
            <w:pPr>
              <w:spacing w:line="400" w:lineRule="exact"/>
              <w:rPr>
                <w:rFonts w:ascii="Arial" w:eastAsia="標楷體" w:hAnsi="Arial" w:cs="Arial" w:hint="eastAsia"/>
                <w:sz w:val="30"/>
              </w:rPr>
            </w:pPr>
          </w:p>
        </w:tc>
      </w:tr>
      <w:tr w:rsidR="00FE391F" w:rsidRPr="00081793" w:rsidTr="00D423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3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E391F" w:rsidRPr="00F13320" w:rsidRDefault="00FE391F" w:rsidP="00D42381">
            <w:pPr>
              <w:spacing w:line="0" w:lineRule="atLeast"/>
              <w:rPr>
                <w:rFonts w:ascii="Arial" w:eastAsia="標楷體" w:hAnsi="Arial" w:cs="Arial"/>
                <w:sz w:val="30"/>
              </w:rPr>
            </w:pPr>
            <w:r w:rsidRPr="00F13320">
              <w:rPr>
                <w:rFonts w:ascii="Arial" w:eastAsia="標楷體" w:hAnsi="Arial" w:cs="Arial"/>
                <w:sz w:val="30"/>
              </w:rPr>
              <w:t>第二天</w:t>
            </w:r>
          </w:p>
        </w:tc>
        <w:tc>
          <w:tcPr>
            <w:tcW w:w="9610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E391F" w:rsidRDefault="00FE391F" w:rsidP="00D42381">
            <w:pPr>
              <w:spacing w:line="400" w:lineRule="exact"/>
              <w:rPr>
                <w:rFonts w:ascii="Arial" w:eastAsia="標楷體" w:hAnsi="標楷體" w:cs="Arial" w:hint="eastAsia"/>
                <w:sz w:val="30"/>
                <w:szCs w:val="30"/>
              </w:rPr>
            </w:pPr>
            <w:proofErr w:type="gramStart"/>
            <w:r w:rsidRPr="00B14D2C">
              <w:rPr>
                <w:rFonts w:ascii="Arial" w:eastAsia="標楷體" w:hAnsi="Arial" w:cs="Arial"/>
                <w:sz w:val="30"/>
              </w:rPr>
              <w:t>晨喚</w:t>
            </w:r>
            <w:proofErr w:type="gramEnd"/>
            <w:r w:rsidRPr="00B14D2C">
              <w:rPr>
                <w:rFonts w:ascii="Arial" w:eastAsia="標楷體" w:hAnsi="Arial" w:cs="Arial"/>
                <w:sz w:val="30"/>
              </w:rPr>
              <w:t>---</w:t>
            </w:r>
            <w:r w:rsidRPr="00B14D2C">
              <w:rPr>
                <w:rFonts w:ascii="Arial" w:eastAsia="標楷體" w:hAnsi="Arial" w:cs="Arial"/>
                <w:sz w:val="30"/>
              </w:rPr>
              <w:t>早餐</w:t>
            </w:r>
            <w:r w:rsidRPr="00B14D2C">
              <w:rPr>
                <w:rFonts w:ascii="Arial" w:eastAsia="標楷體" w:hAnsi="Arial" w:cs="Arial"/>
                <w:sz w:val="30"/>
              </w:rPr>
              <w:t>---</w:t>
            </w:r>
            <w:proofErr w:type="gramStart"/>
            <w:r w:rsidRPr="00B14D2C">
              <w:rPr>
                <w:rFonts w:ascii="Arial" w:eastAsia="標楷體" w:hAnsi="標楷體" w:cs="Arial"/>
                <w:sz w:val="30"/>
                <w:szCs w:val="30"/>
              </w:rPr>
              <w:t>霧上桃源</w:t>
            </w:r>
            <w:proofErr w:type="gramEnd"/>
            <w:r w:rsidRPr="00B14D2C">
              <w:rPr>
                <w:rFonts w:ascii="Arial" w:eastAsia="標楷體" w:hAnsi="標楷體" w:cs="Arial" w:hint="eastAsia"/>
                <w:sz w:val="30"/>
                <w:szCs w:val="30"/>
              </w:rPr>
              <w:t>【</w:t>
            </w:r>
            <w:r w:rsidRPr="00B14D2C">
              <w:rPr>
                <w:rFonts w:ascii="Arial" w:eastAsia="標楷體" w:hAnsi="標楷體" w:cs="Arial"/>
                <w:b/>
                <w:sz w:val="30"/>
                <w:szCs w:val="30"/>
              </w:rPr>
              <w:t>清境農場</w:t>
            </w:r>
            <w:r w:rsidRPr="00B14D2C">
              <w:rPr>
                <w:rFonts w:ascii="Arial" w:eastAsia="標楷體" w:hAnsi="標楷體" w:cs="Arial" w:hint="eastAsia"/>
                <w:sz w:val="30"/>
                <w:szCs w:val="30"/>
              </w:rPr>
              <w:t>】</w:t>
            </w:r>
            <w:r w:rsidRPr="00B14D2C">
              <w:rPr>
                <w:rFonts w:ascii="Arial" w:eastAsia="標楷體" w:hAnsi="標楷體" w:cs="Arial"/>
                <w:sz w:val="30"/>
                <w:szCs w:val="30"/>
              </w:rPr>
              <w:t>佔地約</w:t>
            </w:r>
            <w:r w:rsidRPr="00B14D2C">
              <w:rPr>
                <w:rFonts w:ascii="Arial" w:eastAsia="標楷體" w:hAnsi="Arial" w:cs="Arial"/>
                <w:sz w:val="30"/>
                <w:szCs w:val="30"/>
              </w:rPr>
              <w:t>360</w:t>
            </w:r>
            <w:r w:rsidRPr="00B14D2C">
              <w:rPr>
                <w:rFonts w:ascii="Arial" w:eastAsia="標楷體" w:hAnsi="標楷體" w:cs="Arial"/>
                <w:sz w:val="30"/>
                <w:szCs w:val="30"/>
              </w:rPr>
              <w:t>餘公頃，農場有規劃為畜牧區、花卉區、茶園、歩道、草原等等的區堿，其中「青青草原」的人氣指數最高，曠野寄情區內，一片青青草原連綿不盡，春季綠草如茵，牛羊悠閒漫步其中，宛若北國風光</w:t>
            </w:r>
            <w:r w:rsidRPr="00B14D2C">
              <w:rPr>
                <w:rFonts w:ascii="Arial" w:eastAsia="標楷體" w:hAnsi="Arial" w:cs="Arial"/>
                <w:sz w:val="30"/>
                <w:szCs w:val="30"/>
              </w:rPr>
              <w:t>---</w:t>
            </w:r>
            <w:r w:rsidRPr="00B14D2C">
              <w:rPr>
                <w:rFonts w:ascii="Arial" w:eastAsia="標楷體" w:hAnsi="Arial" w:cs="Arial" w:hint="eastAsia"/>
                <w:sz w:val="30"/>
              </w:rPr>
              <w:t>換搭小車前往</w:t>
            </w:r>
            <w:r w:rsidRPr="00B14D2C">
              <w:rPr>
                <w:rFonts w:ascii="Arial" w:eastAsia="標楷體" w:hAnsi="Arial" w:cs="Arial" w:hint="eastAsia"/>
                <w:b/>
                <w:sz w:val="30"/>
              </w:rPr>
              <w:t>【合歡山風景區】</w:t>
            </w:r>
            <w:r w:rsidRPr="00B14D2C">
              <w:rPr>
                <w:rFonts w:ascii="Arial" w:eastAsia="標楷體" w:hAnsi="標楷體" w:cs="Arial"/>
                <w:sz w:val="30"/>
                <w:szCs w:val="30"/>
              </w:rPr>
              <w:t>為台灣著名的賞雪勝地，也是賞花</w:t>
            </w:r>
            <w:r w:rsidRPr="00B14D2C">
              <w:rPr>
                <w:rFonts w:ascii="Arial" w:eastAsia="標楷體" w:hAnsi="標楷體" w:cs="Arial" w:hint="eastAsia"/>
                <w:sz w:val="30"/>
                <w:szCs w:val="30"/>
              </w:rPr>
              <w:t>避</w:t>
            </w:r>
            <w:r w:rsidRPr="00B14D2C">
              <w:rPr>
                <w:rFonts w:ascii="Arial" w:eastAsia="標楷體" w:hAnsi="標楷體" w:cs="Arial"/>
                <w:sz w:val="30"/>
                <w:szCs w:val="30"/>
              </w:rPr>
              <w:t>暑的好地方，合歡山區眺望奇萊峰及卡羅樓斷崖時，經常也會現它們的壁面在陽光照射下閃閃發亮，主峰一年四季皆風華無限，時時刻刻也都是良辰美景，為休閒放鬆的最佳去處</w:t>
            </w:r>
            <w:r w:rsidRPr="00B14D2C">
              <w:rPr>
                <w:rFonts w:ascii="Arial" w:eastAsia="標楷體" w:hAnsi="標楷體" w:cs="Arial" w:hint="eastAsia"/>
                <w:sz w:val="30"/>
                <w:szCs w:val="30"/>
              </w:rPr>
              <w:t>---</w:t>
            </w:r>
          </w:p>
          <w:p w:rsidR="00FE391F" w:rsidRDefault="00FE391F" w:rsidP="00D42381">
            <w:pPr>
              <w:spacing w:line="400" w:lineRule="exact"/>
              <w:rPr>
                <w:rFonts w:ascii="Arial" w:eastAsia="標楷體" w:hAnsi="Arial" w:cs="Arial" w:hint="eastAsia"/>
                <w:sz w:val="30"/>
              </w:rPr>
            </w:pPr>
            <w:proofErr w:type="gramStart"/>
            <w:r>
              <w:rPr>
                <w:rFonts w:ascii="Arial" w:eastAsia="標楷體" w:hAnsi="Arial" w:cs="Arial" w:hint="eastAsia"/>
                <w:sz w:val="30"/>
              </w:rPr>
              <w:t>埔里</w:t>
            </w:r>
            <w:r w:rsidRPr="00B14D2C">
              <w:rPr>
                <w:rFonts w:ascii="Arial" w:eastAsia="標楷體" w:hAnsi="Arial" w:cs="Arial"/>
                <w:sz w:val="30"/>
              </w:rPr>
              <w:t>宿</w:t>
            </w:r>
            <w:r>
              <w:rPr>
                <w:rFonts w:ascii="Arial" w:eastAsia="標楷體" w:hAnsi="Arial" w:cs="Arial" w:hint="eastAsia"/>
                <w:sz w:val="30"/>
              </w:rPr>
              <w:t>今</w:t>
            </w:r>
            <w:proofErr w:type="gramEnd"/>
            <w:r>
              <w:rPr>
                <w:rFonts w:ascii="Arial" w:eastAsia="標楷體" w:hAnsi="Arial" w:cs="Arial" w:hint="eastAsia"/>
                <w:sz w:val="30"/>
              </w:rPr>
              <w:t>埔里大酒店</w:t>
            </w:r>
          </w:p>
          <w:p w:rsidR="00FE391F" w:rsidRPr="00B14D2C" w:rsidRDefault="00FE391F" w:rsidP="00D42381">
            <w:pPr>
              <w:spacing w:line="400" w:lineRule="exact"/>
              <w:rPr>
                <w:rFonts w:ascii="Arial" w:eastAsia="標楷體" w:hAnsi="Arial" w:cs="Arial"/>
                <w:sz w:val="30"/>
              </w:rPr>
            </w:pPr>
          </w:p>
        </w:tc>
      </w:tr>
      <w:tr w:rsidR="00FE391F" w:rsidRPr="00081793" w:rsidTr="00D423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3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91F" w:rsidRPr="00F13320" w:rsidRDefault="00FE391F" w:rsidP="00D42381">
            <w:pPr>
              <w:spacing w:line="0" w:lineRule="atLeast"/>
              <w:rPr>
                <w:rFonts w:ascii="Arial" w:eastAsia="標楷體" w:hAnsi="Arial" w:cs="Arial"/>
                <w:sz w:val="30"/>
              </w:rPr>
            </w:pPr>
            <w:r w:rsidRPr="00F13320">
              <w:rPr>
                <w:rFonts w:ascii="Arial" w:eastAsia="標楷體" w:hAnsi="Arial" w:cs="Arial"/>
                <w:sz w:val="30"/>
              </w:rPr>
              <w:t>第三天</w:t>
            </w:r>
          </w:p>
        </w:tc>
        <w:tc>
          <w:tcPr>
            <w:tcW w:w="9610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91F" w:rsidRDefault="00FE391F" w:rsidP="00D42381">
            <w:pPr>
              <w:spacing w:line="400" w:lineRule="exact"/>
              <w:rPr>
                <w:rFonts w:ascii="Arial" w:eastAsia="標楷體" w:hAnsi="Arial" w:cs="Arial" w:hint="eastAsia"/>
                <w:sz w:val="30"/>
              </w:rPr>
            </w:pPr>
            <w:proofErr w:type="gramStart"/>
            <w:r w:rsidRPr="00477F0B">
              <w:rPr>
                <w:rFonts w:ascii="Arial" w:eastAsia="標楷體" w:hAnsi="Arial" w:cs="Arial"/>
                <w:sz w:val="30"/>
              </w:rPr>
              <w:t>晨喚</w:t>
            </w:r>
            <w:proofErr w:type="gramEnd"/>
            <w:r w:rsidRPr="00477F0B">
              <w:rPr>
                <w:rFonts w:ascii="Arial" w:eastAsia="標楷體" w:hAnsi="Arial" w:cs="Arial"/>
                <w:sz w:val="30"/>
              </w:rPr>
              <w:t>---</w:t>
            </w:r>
            <w:r w:rsidRPr="00477F0B">
              <w:rPr>
                <w:rFonts w:ascii="Arial" w:eastAsia="標楷體" w:hAnsi="Arial" w:cs="Arial"/>
                <w:sz w:val="30"/>
              </w:rPr>
              <w:t>早餐</w:t>
            </w:r>
            <w:r w:rsidRPr="00477F0B">
              <w:rPr>
                <w:rFonts w:ascii="Arial" w:eastAsia="標楷體" w:hAnsi="Arial" w:cs="Arial"/>
                <w:sz w:val="30"/>
              </w:rPr>
              <w:t>---</w:t>
            </w:r>
            <w:r w:rsidRPr="00477F0B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【</w:t>
            </w:r>
            <w:r w:rsidRPr="00477F0B">
              <w:rPr>
                <w:rFonts w:ascii="Arial" w:eastAsia="標楷體" w:hAnsi="Arial" w:cs="Arial" w:hint="eastAsia"/>
                <w:b/>
                <w:sz w:val="30"/>
                <w:szCs w:val="30"/>
                <w:lang w:val="zh-TW"/>
              </w:rPr>
              <w:t>瓶中傳奇博物館</w:t>
            </w:r>
            <w:r w:rsidRPr="00477F0B">
              <w:rPr>
                <w:rFonts w:ascii="Arial" w:eastAsia="標楷體" w:hAnsi="Arial" w:cs="Arial" w:hint="eastAsia"/>
                <w:sz w:val="30"/>
                <w:szCs w:val="30"/>
                <w:lang w:val="zh-TW"/>
              </w:rPr>
              <w:t>】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展出館主父親生前製作的各種作品</w:t>
            </w:r>
            <w:r w:rsidRPr="00477F0B">
              <w:rPr>
                <w:rFonts w:ascii="Arial" w:eastAsia="標楷體" w:hAnsi="Arial" w:cs="Arial"/>
                <w:sz w:val="30"/>
                <w:szCs w:val="30"/>
              </w:rPr>
              <w:t>,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包括世界最高的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101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大樓、日月潭常見的四手網、船屋</w:t>
            </w:r>
            <w:r w:rsidRPr="00477F0B">
              <w:rPr>
                <w:rFonts w:ascii="Arial" w:eastAsia="標楷體" w:hAnsi="Arial" w:cs="Arial"/>
                <w:sz w:val="30"/>
                <w:szCs w:val="30"/>
              </w:rPr>
              <w:t>,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以及各種</w:t>
            </w:r>
            <w:proofErr w:type="gramStart"/>
            <w:r w:rsidRPr="00477F0B">
              <w:rPr>
                <w:rFonts w:ascii="Arial" w:eastAsia="標楷體" w:hAnsi="標楷體" w:cs="Arial"/>
                <w:sz w:val="30"/>
                <w:szCs w:val="30"/>
              </w:rPr>
              <w:t>編織籃等作品</w:t>
            </w:r>
            <w:proofErr w:type="gramEnd"/>
            <w:r w:rsidRPr="00477F0B">
              <w:rPr>
                <w:rFonts w:ascii="Arial" w:eastAsia="標楷體" w:hAnsi="Arial" w:cs="Arial"/>
                <w:sz w:val="30"/>
                <w:szCs w:val="30"/>
              </w:rPr>
              <w:t xml:space="preserve"> ,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並能在瓶中創作</w:t>
            </w:r>
            <w:r w:rsidRPr="00477F0B">
              <w:rPr>
                <w:rFonts w:ascii="Arial" w:eastAsia="標楷體" w:hAnsi="Arial" w:cs="Arial"/>
                <w:sz w:val="30"/>
                <w:szCs w:val="30"/>
              </w:rPr>
              <w:t>,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「傳奇老人」之譽當之無愧。目前展示約</w:t>
            </w:r>
            <w:r w:rsidRPr="00477F0B">
              <w:rPr>
                <w:rFonts w:ascii="Arial" w:eastAsia="標楷體" w:hAnsi="Arial" w:cs="Arial"/>
                <w:sz w:val="30"/>
                <w:szCs w:val="30"/>
              </w:rPr>
              <w:t>300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多件工藝品</w:t>
            </w:r>
            <w:r w:rsidRPr="00477F0B">
              <w:rPr>
                <w:rFonts w:ascii="Arial" w:eastAsia="標楷體" w:hAnsi="Arial" w:cs="Arial" w:hint="eastAsia"/>
                <w:sz w:val="30"/>
              </w:rPr>
              <w:t>---</w:t>
            </w:r>
            <w:r w:rsidRPr="00477F0B">
              <w:rPr>
                <w:rFonts w:ascii="Arial" w:eastAsia="標楷體" w:hAnsi="標楷體" w:cs="Arial" w:hint="eastAsia"/>
                <w:b/>
                <w:sz w:val="30"/>
                <w:szCs w:val="30"/>
              </w:rPr>
              <w:t>【東里家風】</w:t>
            </w:r>
            <w:r w:rsidRPr="00477F0B">
              <w:rPr>
                <w:rFonts w:ascii="Arial" w:eastAsia="標楷體" w:hAnsi="標楷體" w:cs="Arial" w:hint="eastAsia"/>
                <w:sz w:val="30"/>
                <w:szCs w:val="30"/>
              </w:rPr>
              <w:t>將一幢荒廢三十年的百年古厝聚落整修完成，做為民宿，風味餐廳與文化展演場所。百年鄭家古厝導</w:t>
            </w:r>
            <w:proofErr w:type="gramStart"/>
            <w:r w:rsidRPr="00477F0B">
              <w:rPr>
                <w:rFonts w:ascii="Arial" w:eastAsia="標楷體" w:hAnsi="標楷體" w:cs="Arial" w:hint="eastAsia"/>
                <w:sz w:val="30"/>
                <w:szCs w:val="30"/>
              </w:rPr>
              <w:t>覽</w:t>
            </w:r>
            <w:proofErr w:type="gramEnd"/>
            <w:r w:rsidRPr="00477F0B">
              <w:rPr>
                <w:rFonts w:ascii="Arial" w:eastAsia="標楷體" w:hAnsi="標楷體" w:cs="Arial" w:hint="eastAsia"/>
                <w:sz w:val="30"/>
                <w:szCs w:val="30"/>
              </w:rPr>
              <w:t>、大家來演戲</w:t>
            </w:r>
            <w:r w:rsidRPr="00477F0B">
              <w:rPr>
                <w:rFonts w:ascii="Arial" w:eastAsia="標楷體" w:hAnsi="標楷體" w:cs="Arial"/>
                <w:sz w:val="30"/>
                <w:szCs w:val="30"/>
              </w:rPr>
              <w:t>DIY</w:t>
            </w:r>
            <w:r w:rsidRPr="00477F0B">
              <w:rPr>
                <w:rFonts w:ascii="Arial" w:eastAsia="標楷體" w:hAnsi="標楷體" w:cs="Arial" w:hint="eastAsia"/>
                <w:sz w:val="30"/>
                <w:szCs w:val="30"/>
              </w:rPr>
              <w:t>即興秀、品嚐古早</w:t>
            </w:r>
            <w:proofErr w:type="gramStart"/>
            <w:r w:rsidRPr="00477F0B">
              <w:rPr>
                <w:rFonts w:ascii="Arial" w:eastAsia="標楷體" w:hAnsi="標楷體" w:cs="Arial" w:hint="eastAsia"/>
                <w:sz w:val="30"/>
                <w:szCs w:val="30"/>
              </w:rPr>
              <w:t>味割稻飯</w:t>
            </w:r>
            <w:proofErr w:type="gramEnd"/>
            <w:r w:rsidRPr="00477F0B">
              <w:rPr>
                <w:rFonts w:ascii="Arial" w:eastAsia="標楷體" w:hAnsi="Arial" w:cs="Arial"/>
                <w:sz w:val="30"/>
              </w:rPr>
              <w:t>---</w:t>
            </w:r>
            <w:r w:rsidRPr="00477F0B">
              <w:rPr>
                <w:rFonts w:ascii="Arial" w:eastAsia="標楷體" w:hAnsi="Arial" w:cs="Arial"/>
                <w:sz w:val="30"/>
              </w:rPr>
              <w:t>回程</w:t>
            </w:r>
            <w:r>
              <w:rPr>
                <w:rFonts w:ascii="Arial" w:eastAsia="標楷體" w:hAnsi="Arial" w:cs="Arial" w:hint="eastAsia"/>
                <w:sz w:val="30"/>
              </w:rPr>
              <w:t>---</w:t>
            </w:r>
            <w:r>
              <w:rPr>
                <w:rFonts w:ascii="Arial" w:eastAsia="標楷體" w:hAnsi="Arial" w:cs="Arial" w:hint="eastAsia"/>
                <w:sz w:val="30"/>
              </w:rPr>
              <w:t>宜蘭【</w:t>
            </w:r>
            <w:r w:rsidRPr="00DD3749">
              <w:rPr>
                <w:rFonts w:ascii="Arial" w:eastAsia="標楷體" w:hAnsi="Arial" w:cs="Arial" w:hint="eastAsia"/>
                <w:b/>
                <w:sz w:val="30"/>
              </w:rPr>
              <w:t>胤</w:t>
            </w:r>
            <w:r>
              <w:rPr>
                <w:rFonts w:ascii="Arial" w:eastAsia="標楷體" w:hAnsi="Arial" w:cs="Arial" w:hint="eastAsia"/>
                <w:sz w:val="30"/>
              </w:rPr>
              <w:t>】餐廳晚餐</w:t>
            </w:r>
            <w:r w:rsidRPr="00477F0B">
              <w:rPr>
                <w:rFonts w:ascii="Arial" w:eastAsia="標楷體" w:hAnsi="Arial" w:cs="Arial"/>
                <w:sz w:val="30"/>
              </w:rPr>
              <w:t>---</w:t>
            </w:r>
            <w:r w:rsidRPr="00477F0B">
              <w:rPr>
                <w:rFonts w:ascii="Arial" w:eastAsia="標楷體" w:hAnsi="Arial" w:cs="Arial"/>
                <w:sz w:val="30"/>
              </w:rPr>
              <w:t>溫暖的家</w:t>
            </w:r>
          </w:p>
          <w:p w:rsidR="00FE391F" w:rsidRPr="00477F0B" w:rsidRDefault="00FE391F" w:rsidP="00D42381">
            <w:pPr>
              <w:spacing w:line="400" w:lineRule="exact"/>
              <w:rPr>
                <w:rFonts w:ascii="Arial" w:eastAsia="標楷體" w:hAnsi="Arial" w:cs="Arial" w:hint="eastAsia"/>
                <w:sz w:val="30"/>
              </w:rPr>
            </w:pPr>
          </w:p>
        </w:tc>
      </w:tr>
      <w:tr w:rsidR="00FE391F" w:rsidRPr="00081793" w:rsidTr="00D423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83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E391F" w:rsidRPr="00081793" w:rsidRDefault="00FE391F" w:rsidP="00D42381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</w:rPr>
            </w:pPr>
          </w:p>
        </w:tc>
        <w:tc>
          <w:tcPr>
            <w:tcW w:w="27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E391F" w:rsidRPr="00081793" w:rsidRDefault="00FE391F" w:rsidP="00D42381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E391F" w:rsidRPr="00081793" w:rsidRDefault="00FE391F" w:rsidP="00D42381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E391F" w:rsidRPr="00081793" w:rsidRDefault="00FE391F" w:rsidP="00D42381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</w:rPr>
            </w:pPr>
          </w:p>
        </w:tc>
      </w:tr>
    </w:tbl>
    <w:p w:rsidR="00FE391F" w:rsidRPr="00F4083B" w:rsidRDefault="00FE391F" w:rsidP="00FE391F"/>
    <w:p w:rsidR="00D1225E" w:rsidRPr="00FE391F" w:rsidRDefault="00D1225E">
      <w:bookmarkStart w:id="0" w:name="_GoBack"/>
      <w:bookmarkEnd w:id="0"/>
    </w:p>
    <w:sectPr w:rsidR="00D1225E" w:rsidRPr="00FE391F" w:rsidSect="00F4083B">
      <w:pgSz w:w="11906" w:h="16838"/>
      <w:pgMar w:top="964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魏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1F"/>
    <w:rsid w:val="00D1225E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YSCLUB</dc:creator>
  <cp:lastModifiedBy>YSCLUB</cp:lastModifiedBy>
  <cp:revision>1</cp:revision>
  <dcterms:created xsi:type="dcterms:W3CDTF">2014-06-19T06:23:00Z</dcterms:created>
  <dcterms:modified xsi:type="dcterms:W3CDTF">2014-06-19T06:24:00Z</dcterms:modified>
</cp:coreProperties>
</file>